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43" w:rsidRPr="00CB5FEA" w:rsidRDefault="003B3C43" w:rsidP="003B3C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083075" w:rsidRDefault="00083075" w:rsidP="003B3C4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User\Documents\Scanned Documents\Рисунок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8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75" w:rsidRDefault="00083075" w:rsidP="003B3C43">
      <w:pPr>
        <w:rPr>
          <w:sz w:val="28"/>
          <w:szCs w:val="28"/>
        </w:rPr>
      </w:pPr>
    </w:p>
    <w:p w:rsidR="00083075" w:rsidRDefault="00083075" w:rsidP="003B3C43">
      <w:pPr>
        <w:rPr>
          <w:sz w:val="28"/>
          <w:szCs w:val="28"/>
        </w:rPr>
      </w:pPr>
    </w:p>
    <w:p w:rsidR="00083075" w:rsidRDefault="00083075" w:rsidP="003B3C43">
      <w:pPr>
        <w:rPr>
          <w:sz w:val="28"/>
          <w:szCs w:val="28"/>
        </w:rPr>
      </w:pPr>
    </w:p>
    <w:p w:rsidR="00083075" w:rsidRDefault="00083075" w:rsidP="003B3C43">
      <w:pPr>
        <w:rPr>
          <w:sz w:val="28"/>
          <w:szCs w:val="28"/>
        </w:rPr>
      </w:pPr>
    </w:p>
    <w:p w:rsidR="00083075" w:rsidRDefault="00083075" w:rsidP="003B3C43">
      <w:pPr>
        <w:rPr>
          <w:sz w:val="28"/>
          <w:szCs w:val="28"/>
        </w:rPr>
      </w:pPr>
    </w:p>
    <w:p w:rsidR="003B3C43" w:rsidRDefault="00083075" w:rsidP="003B3C43">
      <w:pPr>
        <w:spacing w:line="36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User\Documents\Scanned Documents\Рисунок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8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75" w:rsidRDefault="00083075" w:rsidP="003B3C43">
      <w:pPr>
        <w:spacing w:line="360" w:lineRule="auto"/>
        <w:rPr>
          <w:sz w:val="28"/>
          <w:szCs w:val="28"/>
          <w:u w:val="single"/>
        </w:rPr>
      </w:pPr>
    </w:p>
    <w:p w:rsidR="00083075" w:rsidRDefault="00083075" w:rsidP="003B3C43">
      <w:pPr>
        <w:spacing w:line="360" w:lineRule="auto"/>
        <w:rPr>
          <w:sz w:val="28"/>
          <w:szCs w:val="28"/>
          <w:u w:val="single"/>
        </w:rPr>
      </w:pPr>
    </w:p>
    <w:p w:rsidR="003B3C43" w:rsidRDefault="003B3C43" w:rsidP="003B3C43">
      <w:pPr>
        <w:spacing w:line="360" w:lineRule="auto"/>
        <w:rPr>
          <w:sz w:val="28"/>
          <w:szCs w:val="28"/>
          <w:u w:val="single"/>
        </w:rPr>
      </w:pPr>
    </w:p>
    <w:p w:rsidR="003B3C43" w:rsidRDefault="003B3C43" w:rsidP="003B3C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B3C43" w:rsidRPr="00CB5FEA" w:rsidRDefault="003B3C43" w:rsidP="003B3C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B3C43" w:rsidRDefault="003B3C43" w:rsidP="003B3C43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outlineLvl w:val="3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567"/>
        <w:gridCol w:w="816"/>
      </w:tblGrid>
      <w:tr w:rsidR="003B3C43" w:rsidRPr="008328A0" w:rsidTr="00747290">
        <w:tc>
          <w:tcPr>
            <w:tcW w:w="8188" w:type="dxa"/>
          </w:tcPr>
          <w:p w:rsidR="003B3C43" w:rsidRPr="00F02728" w:rsidRDefault="003B3C43" w:rsidP="00747290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line="360" w:lineRule="auto"/>
              <w:ind w:left="0" w:firstLine="0"/>
              <w:outlineLvl w:val="3"/>
            </w:pPr>
            <w:r w:rsidRPr="00F02728">
              <w:t>Общие положения</w:t>
            </w:r>
          </w:p>
        </w:tc>
        <w:tc>
          <w:tcPr>
            <w:tcW w:w="567" w:type="dxa"/>
          </w:tcPr>
          <w:p w:rsidR="003B3C43" w:rsidRPr="008328A0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4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widowControl w:val="0"/>
              <w:numPr>
                <w:ilvl w:val="1"/>
                <w:numId w:val="1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t xml:space="preserve">Нормативные правовые основы разработки </w:t>
            </w:r>
            <w:r>
              <w:t>основной п</w:t>
            </w:r>
            <w:r w:rsidRPr="000501A9">
              <w:t>рограмм</w:t>
            </w:r>
            <w:r>
              <w:t>ы</w:t>
            </w:r>
            <w:r w:rsidRPr="000501A9">
              <w:t xml:space="preserve"> профессионального обучения</w:t>
            </w:r>
          </w:p>
        </w:tc>
        <w:tc>
          <w:tcPr>
            <w:tcW w:w="567" w:type="dxa"/>
          </w:tcPr>
          <w:p w:rsidR="003B3C43" w:rsidRPr="008328A0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4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ConsPlusNormal"/>
              <w:numPr>
                <w:ilvl w:val="1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Нормативный срок освоения </w:t>
            </w:r>
            <w:r w:rsidRPr="000501A9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3B3C43" w:rsidRPr="008328A0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t>Требования к абитуриенту</w:t>
            </w:r>
          </w:p>
        </w:tc>
        <w:tc>
          <w:tcPr>
            <w:tcW w:w="567" w:type="dxa"/>
          </w:tcPr>
          <w:p w:rsidR="003B3C43" w:rsidRPr="008328A0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  <w:highlight w:val="yellow"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профессиональной деятельности выпускников и требования к результатам освоения </w:t>
            </w:r>
            <w:r w:rsidRPr="000501A9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5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Документы, определяющие содержание и организацию образовательного процесса</w:t>
            </w:r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</w:pPr>
            <w:r w:rsidRPr="00F02728">
              <w:t>3.1. Учебный план  (приложение</w:t>
            </w:r>
            <w:proofErr w:type="gramStart"/>
            <w:r w:rsidRPr="00F02728">
              <w:t xml:space="preserve"> )</w:t>
            </w:r>
            <w:proofErr w:type="gramEnd"/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  <w:rPr>
                <w:rFonts w:eastAsiaTheme="minorHAnsi"/>
                <w:lang w:eastAsia="en-US"/>
              </w:rPr>
            </w:pPr>
            <w:r w:rsidRPr="00F02728">
              <w:t>Календарный учебный график (приложение</w:t>
            </w:r>
            <w:proofErr w:type="gramStart"/>
            <w:r w:rsidRPr="00F02728">
              <w:t xml:space="preserve"> )</w:t>
            </w:r>
            <w:proofErr w:type="gramEnd"/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rPr>
                <w:rFonts w:eastAsiaTheme="minorHAnsi"/>
                <w:lang w:eastAsia="en-US"/>
              </w:rPr>
              <w:t>Рабочие программы (приложение)</w:t>
            </w:r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7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и оценка результатов освоения </w:t>
            </w:r>
            <w:r w:rsidRPr="003246C0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8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ConsPlusNormal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4.1. Текущий контроль успеваемости и промежуточная аттестация </w:t>
            </w:r>
            <w:proofErr w:type="gramStart"/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8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ConsPlusNormal"/>
              <w:numPr>
                <w:ilvl w:val="1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Организация итоговой аттестации выпускников-инвалидов и выпускников с ограниченными возможностями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различными формами умственной отсталости</w:t>
            </w:r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ConsPlusNormal"/>
              <w:numPr>
                <w:ilvl w:val="0"/>
                <w:numId w:val="2"/>
              </w:numPr>
              <w:ind w:left="0" w:firstLine="0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>Обеспечение специальных условий для обучающихся инвалидов и обучающихся с ограниченными возможностями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 различными формами умственной отсталости</w:t>
            </w:r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3B3C43" w:rsidRPr="00F02728" w:rsidTr="00747290">
        <w:tc>
          <w:tcPr>
            <w:tcW w:w="8188" w:type="dxa"/>
          </w:tcPr>
          <w:p w:rsidR="003B3C43" w:rsidRPr="00F02728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outlineLvl w:val="3"/>
            </w:pPr>
            <w:r w:rsidRPr="00F02728">
              <w:t>5.1. Кадровое обеспечение</w:t>
            </w:r>
          </w:p>
        </w:tc>
        <w:tc>
          <w:tcPr>
            <w:tcW w:w="567" w:type="dxa"/>
          </w:tcPr>
          <w:p w:rsidR="003B3C43" w:rsidRPr="00F02728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a5"/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t>Учебно-методическое и информационное обеспечение</w:t>
            </w:r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10</w:t>
            </w:r>
          </w:p>
        </w:tc>
      </w:tr>
      <w:tr w:rsidR="003B3C43" w:rsidRPr="000501A9" w:rsidTr="00747290">
        <w:tc>
          <w:tcPr>
            <w:tcW w:w="8188" w:type="dxa"/>
          </w:tcPr>
          <w:p w:rsidR="003B3C43" w:rsidRPr="000501A9" w:rsidRDefault="003B3C43" w:rsidP="00747290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0501A9">
              <w:t>Материально-техническое обеспечение</w:t>
            </w:r>
          </w:p>
        </w:tc>
        <w:tc>
          <w:tcPr>
            <w:tcW w:w="567" w:type="dxa"/>
          </w:tcPr>
          <w:p w:rsidR="003B3C43" w:rsidRPr="000501A9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Pr="000501A9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11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t>Требования к организации практики обучающихся инвалидов и обучающихся с ограниченными возможностями здоровья</w:t>
            </w:r>
            <w:r>
              <w:t xml:space="preserve"> с различными формами умственной отсталости</w:t>
            </w:r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11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widowControl w:val="0"/>
              <w:numPr>
                <w:ilvl w:val="1"/>
                <w:numId w:val="2"/>
              </w:numPr>
              <w:suppressAutoHyphens/>
              <w:autoSpaceDE w:val="0"/>
              <w:autoSpaceDN w:val="0"/>
              <w:adjustRightInd w:val="0"/>
              <w:spacing w:line="276" w:lineRule="auto"/>
              <w:ind w:left="0" w:firstLine="0"/>
              <w:jc w:val="both"/>
              <w:outlineLvl w:val="3"/>
            </w:pPr>
            <w:r w:rsidRPr="00F02728">
              <w:t xml:space="preserve">Характеристика </w:t>
            </w:r>
            <w:proofErr w:type="spellStart"/>
            <w:r w:rsidRPr="00F02728">
              <w:t>социокультурной</w:t>
            </w:r>
            <w:proofErr w:type="spellEnd"/>
            <w:r w:rsidRPr="00F02728">
              <w:t xml:space="preserve"> среды, обеспечивающей социальную адаптацию обучающихся инвалидов и обучающихся с ограниченными возможностями здоровья</w:t>
            </w:r>
            <w:r>
              <w:t xml:space="preserve"> с различными формами умственной отсталости</w:t>
            </w:r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12</w:t>
            </w:r>
          </w:p>
        </w:tc>
      </w:tr>
      <w:tr w:rsidR="003B3C43" w:rsidTr="00747290">
        <w:tc>
          <w:tcPr>
            <w:tcW w:w="8188" w:type="dxa"/>
          </w:tcPr>
          <w:p w:rsidR="003B3C43" w:rsidRPr="00F02728" w:rsidRDefault="003B3C43" w:rsidP="00747290">
            <w:pPr>
              <w:pStyle w:val="ConsPlusNormal"/>
              <w:numPr>
                <w:ilvl w:val="0"/>
                <w:numId w:val="2"/>
              </w:numPr>
              <w:ind w:left="0" w:firstLine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2728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</w:t>
            </w:r>
            <w:r w:rsidRPr="003246C0">
              <w:rPr>
                <w:rFonts w:ascii="Times New Roman" w:hAnsi="Times New Roman" w:cs="Times New Roman"/>
                <w:sz w:val="28"/>
                <w:szCs w:val="28"/>
              </w:rPr>
              <w:t>основной программы профессионального обучения</w:t>
            </w:r>
          </w:p>
        </w:tc>
        <w:tc>
          <w:tcPr>
            <w:tcW w:w="567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b/>
                <w:smallCaps/>
              </w:rPr>
            </w:pPr>
          </w:p>
        </w:tc>
        <w:tc>
          <w:tcPr>
            <w:tcW w:w="816" w:type="dxa"/>
          </w:tcPr>
          <w:p w:rsidR="003B3C43" w:rsidRDefault="003B3C43" w:rsidP="00747290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outlineLvl w:val="3"/>
              <w:rPr>
                <w:smallCaps/>
                <w:lang w:eastAsia="en-US"/>
              </w:rPr>
            </w:pPr>
            <w:r>
              <w:rPr>
                <w:smallCaps/>
                <w:lang w:eastAsia="en-US"/>
              </w:rPr>
              <w:t>12</w:t>
            </w:r>
          </w:p>
        </w:tc>
      </w:tr>
    </w:tbl>
    <w:p w:rsidR="003B3C43" w:rsidRDefault="003B3C43" w:rsidP="003B3C43">
      <w:pPr>
        <w:pStyle w:val="ConsPlusNormal"/>
        <w:ind w:firstLine="540"/>
        <w:jc w:val="both"/>
        <w:outlineLvl w:val="2"/>
      </w:pPr>
      <w:r>
        <w:rPr>
          <w:b/>
          <w:smallCaps/>
        </w:rPr>
        <w:br w:type="page"/>
      </w:r>
    </w:p>
    <w:p w:rsidR="003B3C43" w:rsidRDefault="003B3C43" w:rsidP="003B3C43">
      <w:pPr>
        <w:pStyle w:val="ConsPlusNormal"/>
        <w:ind w:firstLine="540"/>
        <w:jc w:val="both"/>
        <w:outlineLvl w:val="2"/>
      </w:pPr>
    </w:p>
    <w:p w:rsidR="003B3C43" w:rsidRPr="00CE3AF4" w:rsidRDefault="003B3C43" w:rsidP="003B3C43">
      <w:pPr>
        <w:pStyle w:val="ConsPlusNormal"/>
        <w:numPr>
          <w:ilvl w:val="0"/>
          <w:numId w:val="3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3B3C43" w:rsidRPr="00CE3AF4" w:rsidRDefault="003B3C43" w:rsidP="003B3C43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C43" w:rsidRPr="00CE3AF4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AF4">
        <w:rPr>
          <w:rFonts w:ascii="Times New Roman" w:hAnsi="Times New Roman" w:cs="Times New Roman"/>
          <w:b/>
          <w:sz w:val="28"/>
          <w:szCs w:val="28"/>
        </w:rPr>
        <w:t xml:space="preserve">1.1. Нормативные правовые основы разработки </w:t>
      </w:r>
      <w:r w:rsidRPr="000501A9"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3B3C43" w:rsidRPr="005345FF" w:rsidRDefault="003B3C43" w:rsidP="003B3C43">
      <w:pPr>
        <w:autoSpaceDE w:val="0"/>
        <w:autoSpaceDN w:val="0"/>
        <w:adjustRightInd w:val="0"/>
        <w:ind w:firstLine="54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proofErr w:type="gramStart"/>
      <w:r>
        <w:rPr>
          <w:sz w:val="28"/>
          <w:szCs w:val="28"/>
        </w:rPr>
        <w:t>О</w:t>
      </w:r>
      <w:r w:rsidRPr="000501A9">
        <w:rPr>
          <w:sz w:val="28"/>
          <w:szCs w:val="28"/>
        </w:rPr>
        <w:t>сновн</w:t>
      </w:r>
      <w:r>
        <w:rPr>
          <w:sz w:val="28"/>
          <w:szCs w:val="28"/>
        </w:rPr>
        <w:t>ая</w:t>
      </w:r>
      <w:r w:rsidRPr="000501A9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0501A9">
        <w:rPr>
          <w:sz w:val="28"/>
          <w:szCs w:val="28"/>
        </w:rPr>
        <w:t xml:space="preserve"> профессионального обучения</w:t>
      </w:r>
      <w:r w:rsidRPr="00CE3AF4">
        <w:rPr>
          <w:sz w:val="28"/>
          <w:szCs w:val="28"/>
        </w:rPr>
        <w:t xml:space="preserve"> </w:t>
      </w:r>
      <w:r w:rsidRPr="005345FF">
        <w:rPr>
          <w:sz w:val="28"/>
          <w:szCs w:val="28"/>
        </w:rPr>
        <w:t xml:space="preserve">по профессии </w:t>
      </w:r>
      <w:r w:rsidRPr="005345FF">
        <w:rPr>
          <w:sz w:val="28"/>
          <w:szCs w:val="28"/>
        </w:rPr>
        <w:br/>
        <w:t xml:space="preserve"> </w:t>
      </w:r>
      <w:r w:rsidR="00E5436D" w:rsidRPr="00E5436D">
        <w:rPr>
          <w:sz w:val="28"/>
          <w:szCs w:val="28"/>
        </w:rPr>
        <w:t>18161</w:t>
      </w:r>
      <w:r w:rsidR="00E5436D">
        <w:rPr>
          <w:sz w:val="28"/>
          <w:szCs w:val="28"/>
        </w:rPr>
        <w:t xml:space="preserve"> </w:t>
      </w:r>
      <w:r>
        <w:rPr>
          <w:sz w:val="28"/>
          <w:szCs w:val="28"/>
        </w:rPr>
        <w:t>сборщик изделий из древесины предусматривает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5345FF">
        <w:rPr>
          <w:rFonts w:eastAsiaTheme="minorHAnsi"/>
          <w:sz w:val="28"/>
          <w:szCs w:val="28"/>
          <w:lang w:eastAsia="en-US"/>
        </w:rPr>
        <w:t>профессиональное обучение лиц, ранее не имевших профессии р</w:t>
      </w:r>
      <w:r>
        <w:rPr>
          <w:rFonts w:eastAsiaTheme="minorHAnsi"/>
          <w:sz w:val="28"/>
          <w:szCs w:val="28"/>
          <w:lang w:eastAsia="en-US"/>
        </w:rPr>
        <w:t xml:space="preserve">абочего или должности служащего из числа </w:t>
      </w:r>
      <w:r w:rsidRPr="00CE3AF4">
        <w:rPr>
          <w:sz w:val="28"/>
          <w:szCs w:val="28"/>
        </w:rPr>
        <w:t>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  <w:proofErr w:type="gramEnd"/>
    </w:p>
    <w:p w:rsidR="003B3C43" w:rsidRPr="00CE3AF4" w:rsidRDefault="003B3C43" w:rsidP="003B3C4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AF4">
        <w:rPr>
          <w:rFonts w:ascii="Times New Roman" w:hAnsi="Times New Roman" w:cs="Times New Roman"/>
          <w:sz w:val="28"/>
          <w:szCs w:val="28"/>
        </w:rPr>
        <w:t>Нормативную правовую основу разработки адаптированной образовательной программы составляют:</w:t>
      </w:r>
    </w:p>
    <w:p w:rsidR="003B3C43" w:rsidRPr="003B76E2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9" w:history="1">
        <w:r w:rsidRPr="003B76E2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от 24 ноября 1995 г. № 181-ФЗ «О социальной защите инвалидов в Российской Федерации»;</w:t>
      </w:r>
    </w:p>
    <w:p w:rsidR="003B3C43" w:rsidRPr="003B76E2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10" w:history="1">
        <w:r w:rsidRPr="003B76E2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от 29 декабря 2012 г. № 273-ФЗ «Об образовании </w:t>
      </w:r>
      <w:r w:rsidRPr="003B76E2">
        <w:rPr>
          <w:rFonts w:ascii="Times New Roman" w:hAnsi="Times New Roman" w:cs="Times New Roman"/>
          <w:sz w:val="28"/>
          <w:szCs w:val="28"/>
        </w:rPr>
        <w:br/>
        <w:t>в Российской Федерации»;</w:t>
      </w:r>
    </w:p>
    <w:p w:rsidR="003B3C43" w:rsidRPr="003B76E2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Государственная </w:t>
      </w:r>
      <w:hyperlink r:id="rId11" w:history="1">
        <w:r w:rsidRPr="003B76E2">
          <w:rPr>
            <w:rFonts w:ascii="Times New Roman" w:hAnsi="Times New Roman" w:cs="Times New Roman"/>
            <w:sz w:val="28"/>
            <w:szCs w:val="28"/>
          </w:rPr>
          <w:t>программа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Российской Федерации «Доступная среда» на 2011 - 2015 годы, утвержденная постановлением Правительства Российской Федерации от 17 марта 2011 г. № 175;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- Государственная </w:t>
      </w:r>
      <w:hyperlink r:id="rId12" w:history="1">
        <w:r w:rsidRPr="003B76E2">
          <w:rPr>
            <w:rFonts w:ascii="Times New Roman" w:hAnsi="Times New Roman" w:cs="Times New Roman"/>
            <w:sz w:val="28"/>
            <w:szCs w:val="28"/>
          </w:rPr>
          <w:t>программа</w:t>
        </w:r>
      </w:hyperlink>
      <w:r w:rsidRPr="003B76E2">
        <w:rPr>
          <w:rFonts w:ascii="Times New Roman" w:hAnsi="Times New Roman" w:cs="Times New Roman"/>
          <w:sz w:val="28"/>
          <w:szCs w:val="28"/>
        </w:rPr>
        <w:t xml:space="preserve"> Российской Федерации «Развитие образования» на 2013 - 2020 годы, утвержденная распоряжением Правительства Российской Федерации от 15 мая 2013 г. № 792-р;</w:t>
      </w:r>
    </w:p>
    <w:p w:rsidR="003B3C43" w:rsidRDefault="003B3C43" w:rsidP="003B3C43">
      <w:pPr>
        <w:autoSpaceDE w:val="0"/>
        <w:autoSpaceDN w:val="0"/>
        <w:adjustRightInd w:val="0"/>
        <w:ind w:firstLine="540"/>
        <w:jc w:val="both"/>
        <w:rPr>
          <w:rFonts w:ascii="Arial CYR" w:hAnsi="Arial CYR" w:cs="Arial CYR"/>
          <w:sz w:val="16"/>
          <w:szCs w:val="16"/>
        </w:rPr>
      </w:pPr>
      <w:r w:rsidRPr="0018613A">
        <w:rPr>
          <w:sz w:val="28"/>
          <w:szCs w:val="28"/>
        </w:rPr>
        <w:t xml:space="preserve">- </w:t>
      </w:r>
      <w:r>
        <w:rPr>
          <w:bCs/>
          <w:sz w:val="28"/>
          <w:szCs w:val="28"/>
        </w:rPr>
        <w:t>П</w:t>
      </w:r>
      <w:r w:rsidRPr="0018613A">
        <w:rPr>
          <w:bCs/>
          <w:sz w:val="28"/>
          <w:szCs w:val="28"/>
        </w:rPr>
        <w:t>орядок организации и осуществления образовательной деятельности по основным программам профессионального обучения</w:t>
      </w:r>
      <w:r>
        <w:rPr>
          <w:bCs/>
          <w:sz w:val="28"/>
          <w:szCs w:val="28"/>
        </w:rPr>
        <w:t>, утвержденный приказом Министерства образования и науки РФ от 18.04.2013 № 292 (ред. от 27.10.2015) «Об утверждении Порядка организации и осуществления образовательной деятельности по основным программам профессионального обучения».</w:t>
      </w:r>
    </w:p>
    <w:p w:rsidR="003B3C43" w:rsidRPr="0069331A" w:rsidRDefault="003B3C43" w:rsidP="003B3C43">
      <w:pPr>
        <w:ind w:firstLine="567"/>
        <w:jc w:val="both"/>
      </w:pPr>
      <w:r w:rsidRPr="0069331A">
        <w:rPr>
          <w:rFonts w:ascii="Arial CYR" w:hAnsi="Arial CYR" w:cs="Arial CYR"/>
          <w:sz w:val="16"/>
          <w:szCs w:val="16"/>
        </w:rPr>
        <w:t xml:space="preserve">- </w:t>
      </w:r>
      <w:hyperlink r:id="rId13" w:history="1">
        <w:r w:rsidRPr="0069331A">
          <w:rPr>
            <w:iCs/>
            <w:sz w:val="28"/>
            <w:szCs w:val="28"/>
          </w:rPr>
          <w:t xml:space="preserve">Закон Новосибирской области от 05.07.2013 </w:t>
        </w:r>
        <w:r>
          <w:rPr>
            <w:iCs/>
            <w:sz w:val="28"/>
            <w:szCs w:val="28"/>
          </w:rPr>
          <w:t>№</w:t>
        </w:r>
        <w:r w:rsidRPr="0069331A">
          <w:rPr>
            <w:iCs/>
            <w:sz w:val="28"/>
            <w:szCs w:val="28"/>
          </w:rPr>
          <w:t xml:space="preserve"> 361-ОЗ (ред. </w:t>
        </w:r>
        <w:r>
          <w:rPr>
            <w:iCs/>
            <w:sz w:val="28"/>
            <w:szCs w:val="28"/>
          </w:rPr>
          <w:br/>
        </w:r>
        <w:r w:rsidRPr="0069331A">
          <w:rPr>
            <w:iCs/>
            <w:sz w:val="28"/>
            <w:szCs w:val="28"/>
          </w:rPr>
          <w:t xml:space="preserve">от 31.05.2016) </w:t>
        </w:r>
        <w:r>
          <w:rPr>
            <w:iCs/>
            <w:sz w:val="28"/>
            <w:szCs w:val="28"/>
          </w:rPr>
          <w:t>«</w:t>
        </w:r>
        <w:r w:rsidRPr="0069331A">
          <w:rPr>
            <w:iCs/>
            <w:sz w:val="28"/>
            <w:szCs w:val="28"/>
          </w:rPr>
          <w:t xml:space="preserve">О регулировании отношений в сфере образования </w:t>
        </w:r>
        <w:r>
          <w:rPr>
            <w:iCs/>
            <w:sz w:val="28"/>
            <w:szCs w:val="28"/>
          </w:rPr>
          <w:br/>
        </w:r>
        <w:r w:rsidRPr="0069331A">
          <w:rPr>
            <w:iCs/>
            <w:sz w:val="28"/>
            <w:szCs w:val="28"/>
          </w:rPr>
          <w:t>в Новосибирской области</w:t>
        </w:r>
        <w:r>
          <w:rPr>
            <w:iCs/>
            <w:sz w:val="28"/>
            <w:szCs w:val="28"/>
          </w:rPr>
          <w:t>»;</w:t>
        </w:r>
        <w:r w:rsidRPr="0069331A">
          <w:rPr>
            <w:iCs/>
            <w:sz w:val="28"/>
            <w:szCs w:val="28"/>
          </w:rPr>
          <w:t xml:space="preserve"> </w:t>
        </w:r>
      </w:hyperlink>
    </w:p>
    <w:p w:rsidR="003B3C43" w:rsidRPr="005F0FD1" w:rsidRDefault="003B3C43" w:rsidP="003B3C43">
      <w:pPr>
        <w:autoSpaceDE w:val="0"/>
        <w:autoSpaceDN w:val="0"/>
        <w:adjustRightInd w:val="0"/>
        <w:ind w:firstLine="540"/>
        <w:jc w:val="both"/>
        <w:rPr>
          <w:rFonts w:ascii="Arial CYR" w:hAnsi="Arial CYR" w:cs="Arial CYR"/>
          <w:sz w:val="16"/>
          <w:szCs w:val="16"/>
        </w:rPr>
      </w:pPr>
      <w:r>
        <w:rPr>
          <w:sz w:val="28"/>
          <w:szCs w:val="28"/>
        </w:rPr>
        <w:t>- квалификационные требования столяр строительный, плотник</w:t>
      </w:r>
      <w:r>
        <w:t xml:space="preserve">, </w:t>
      </w:r>
      <w:r w:rsidRPr="005F0FD1">
        <w:rPr>
          <w:sz w:val="28"/>
          <w:szCs w:val="28"/>
        </w:rPr>
        <w:t>определенные раздел</w:t>
      </w:r>
      <w:r>
        <w:rPr>
          <w:sz w:val="28"/>
          <w:szCs w:val="28"/>
        </w:rPr>
        <w:t>ом</w:t>
      </w:r>
      <w:r w:rsidRPr="005F0FD1">
        <w:rPr>
          <w:sz w:val="28"/>
          <w:szCs w:val="28"/>
        </w:rPr>
        <w:t xml:space="preserve"> «строительные, монтажные и ремонтно-строительные работы»</w:t>
      </w:r>
      <w:r>
        <w:rPr>
          <w:sz w:val="28"/>
          <w:szCs w:val="28"/>
        </w:rPr>
        <w:t xml:space="preserve"> </w:t>
      </w:r>
      <w:hyperlink r:id="rId14" w:history="1">
        <w:r w:rsidRPr="000501A9">
          <w:rPr>
            <w:iCs/>
            <w:sz w:val="28"/>
            <w:szCs w:val="28"/>
          </w:rPr>
          <w:t>приказ</w:t>
        </w:r>
        <w:r>
          <w:rPr>
            <w:iCs/>
            <w:sz w:val="28"/>
            <w:szCs w:val="28"/>
          </w:rPr>
          <w:t>а</w:t>
        </w:r>
        <w:r w:rsidRPr="000501A9">
          <w:rPr>
            <w:iCs/>
            <w:sz w:val="28"/>
            <w:szCs w:val="28"/>
          </w:rPr>
          <w:t xml:space="preserve"> </w:t>
        </w:r>
        <w:proofErr w:type="spellStart"/>
        <w:r w:rsidRPr="000501A9">
          <w:rPr>
            <w:iCs/>
            <w:sz w:val="28"/>
            <w:szCs w:val="28"/>
          </w:rPr>
          <w:t>Минздравсоцразвития</w:t>
        </w:r>
        <w:proofErr w:type="spellEnd"/>
        <w:r w:rsidRPr="000501A9">
          <w:rPr>
            <w:iCs/>
            <w:sz w:val="28"/>
            <w:szCs w:val="28"/>
          </w:rPr>
          <w:t xml:space="preserve"> РФ от 06.04.2007 </w:t>
        </w:r>
        <w:r>
          <w:rPr>
            <w:iCs/>
            <w:sz w:val="28"/>
            <w:szCs w:val="28"/>
          </w:rPr>
          <w:br/>
        </w:r>
        <w:r w:rsidRPr="000501A9">
          <w:rPr>
            <w:iCs/>
            <w:sz w:val="28"/>
            <w:szCs w:val="28"/>
          </w:rPr>
          <w:t xml:space="preserve">№ 243 (ред. от 30.04.2009) </w:t>
        </w:r>
        <w:r>
          <w:rPr>
            <w:iCs/>
            <w:sz w:val="28"/>
            <w:szCs w:val="28"/>
          </w:rPr>
          <w:t>«</w:t>
        </w:r>
        <w:r w:rsidRPr="000501A9">
          <w:rPr>
            <w:iCs/>
            <w:sz w:val="28"/>
            <w:szCs w:val="28"/>
          </w:rPr>
          <w:t>Об утверждении единого тарифно-квалификационного справочника рабо</w:t>
        </w:r>
        <w:r w:rsidR="00E5436D">
          <w:rPr>
            <w:iCs/>
            <w:sz w:val="28"/>
            <w:szCs w:val="28"/>
          </w:rPr>
          <w:t>т и профессий рабочих, выпуск 40</w:t>
        </w:r>
        <w:r>
          <w:rPr>
            <w:iCs/>
            <w:sz w:val="28"/>
            <w:szCs w:val="28"/>
          </w:rPr>
          <w:t>»;</w:t>
        </w:r>
        <w:r w:rsidRPr="000501A9">
          <w:rPr>
            <w:iCs/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- </w:t>
      </w:r>
      <w:r w:rsidRPr="00CE3AF4">
        <w:rPr>
          <w:sz w:val="28"/>
          <w:szCs w:val="28"/>
        </w:rPr>
        <w:t xml:space="preserve"> локальные акты </w:t>
      </w:r>
      <w:r>
        <w:rPr>
          <w:sz w:val="28"/>
          <w:szCs w:val="28"/>
        </w:rPr>
        <w:t>профессионального образовательного учреждения</w:t>
      </w:r>
      <w:r w:rsidRPr="00CE3AF4">
        <w:rPr>
          <w:sz w:val="28"/>
          <w:szCs w:val="28"/>
        </w:rPr>
        <w:t>.</w:t>
      </w:r>
    </w:p>
    <w:p w:rsidR="003B3C43" w:rsidRPr="00CE3AF4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3C43" w:rsidRPr="00CE3AF4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3AF4">
        <w:rPr>
          <w:rFonts w:ascii="Times New Roman" w:hAnsi="Times New Roman" w:cs="Times New Roman"/>
          <w:sz w:val="28"/>
          <w:szCs w:val="28"/>
        </w:rPr>
        <w:t>Методическую основу разработки обр</w:t>
      </w:r>
      <w:r>
        <w:rPr>
          <w:rFonts w:ascii="Times New Roman" w:hAnsi="Times New Roman" w:cs="Times New Roman"/>
          <w:sz w:val="28"/>
          <w:szCs w:val="28"/>
        </w:rPr>
        <w:t>азовательной программы составляе</w:t>
      </w:r>
      <w:r w:rsidRPr="00CE3AF4">
        <w:rPr>
          <w:rFonts w:ascii="Times New Roman" w:hAnsi="Times New Roman" w:cs="Times New Roman"/>
          <w:sz w:val="28"/>
          <w:szCs w:val="28"/>
        </w:rPr>
        <w:t>т:</w:t>
      </w:r>
    </w:p>
    <w:p w:rsidR="003B3C43" w:rsidRPr="00CE3AF4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0FD1">
        <w:rPr>
          <w:rFonts w:ascii="Times New Roman" w:hAnsi="Times New Roman" w:cs="Times New Roman"/>
          <w:sz w:val="28"/>
          <w:szCs w:val="28"/>
        </w:rPr>
        <w:t>- комплект учебной документации для профессиональной подготовки рабочих п</w:t>
      </w:r>
      <w:r>
        <w:rPr>
          <w:rFonts w:ascii="Times New Roman" w:hAnsi="Times New Roman" w:cs="Times New Roman"/>
          <w:sz w:val="28"/>
          <w:szCs w:val="28"/>
        </w:rPr>
        <w:t>о профессии «Сборщик изделий из древесины</w:t>
      </w:r>
      <w:r w:rsidRPr="005F0FD1">
        <w:rPr>
          <w:rFonts w:ascii="Times New Roman" w:hAnsi="Times New Roman" w:cs="Times New Roman"/>
          <w:sz w:val="28"/>
          <w:szCs w:val="28"/>
        </w:rPr>
        <w:t xml:space="preserve">» из числа лиц </w:t>
      </w:r>
      <w:r>
        <w:rPr>
          <w:rFonts w:ascii="Times New Roman" w:hAnsi="Times New Roman" w:cs="Times New Roman"/>
          <w:sz w:val="28"/>
          <w:szCs w:val="28"/>
        </w:rPr>
        <w:br/>
      </w:r>
      <w:r w:rsidRPr="005F0FD1">
        <w:rPr>
          <w:rFonts w:ascii="Times New Roman" w:hAnsi="Times New Roman" w:cs="Times New Roman"/>
          <w:sz w:val="28"/>
          <w:szCs w:val="28"/>
        </w:rPr>
        <w:t>с ограниченными возможностями  здоровья</w:t>
      </w:r>
      <w:r w:rsidRPr="00CE3AF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допущено Министерством образования Российской Федерации в качестве учебно-программной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документации для профессиональной подготовки рабочих протокол </w:t>
      </w:r>
      <w:r>
        <w:rPr>
          <w:rFonts w:ascii="Times New Roman" w:hAnsi="Times New Roman" w:cs="Times New Roman"/>
          <w:sz w:val="28"/>
          <w:szCs w:val="28"/>
        </w:rPr>
        <w:br/>
        <w:t>от 25.05.2004 № 6</w:t>
      </w:r>
      <w:r w:rsidRPr="00CE3AF4">
        <w:rPr>
          <w:rFonts w:ascii="Times New Roman" w:hAnsi="Times New Roman" w:cs="Times New Roman"/>
          <w:sz w:val="28"/>
          <w:szCs w:val="28"/>
        </w:rPr>
        <w:t>).</w:t>
      </w:r>
    </w:p>
    <w:p w:rsidR="003B3C43" w:rsidRDefault="003B3C43" w:rsidP="003B3C43">
      <w:pPr>
        <w:pStyle w:val="ConsPlusNormal"/>
        <w:ind w:firstLine="540"/>
        <w:jc w:val="both"/>
      </w:pPr>
    </w:p>
    <w:p w:rsidR="003B3C43" w:rsidRPr="003B76E2" w:rsidRDefault="003B3C43" w:rsidP="003B3C43">
      <w:pPr>
        <w:pStyle w:val="ConsPlusNormal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E2">
        <w:rPr>
          <w:rFonts w:ascii="Times New Roman" w:hAnsi="Times New Roman" w:cs="Times New Roman"/>
          <w:b/>
          <w:sz w:val="28"/>
          <w:szCs w:val="28"/>
        </w:rPr>
        <w:t xml:space="preserve">Нормативный срок освоения </w:t>
      </w:r>
      <w:r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3B3C43" w:rsidRDefault="003B3C43" w:rsidP="003B3C43">
      <w:pPr>
        <w:pStyle w:val="ConsPlusNormal"/>
        <w:ind w:left="1695"/>
        <w:jc w:val="both"/>
        <w:rPr>
          <w:rFonts w:ascii="Times New Roman" w:hAnsi="Times New Roman" w:cs="Times New Roman"/>
          <w:sz w:val="28"/>
          <w:szCs w:val="28"/>
        </w:rPr>
      </w:pPr>
    </w:p>
    <w:p w:rsidR="003B3C43" w:rsidRDefault="003B3C43" w:rsidP="003B3C43">
      <w:pPr>
        <w:widowControl w:val="0"/>
        <w:overflowPunct w:val="0"/>
        <w:autoSpaceDE w:val="0"/>
        <w:autoSpaceDN w:val="0"/>
        <w:adjustRightInd w:val="0"/>
        <w:spacing w:line="238" w:lineRule="auto"/>
        <w:ind w:right="40" w:firstLine="567"/>
        <w:jc w:val="both"/>
        <w:rPr>
          <w:sz w:val="28"/>
          <w:szCs w:val="28"/>
        </w:rPr>
      </w:pPr>
      <w:r w:rsidRPr="003B76E2">
        <w:rPr>
          <w:sz w:val="28"/>
          <w:szCs w:val="28"/>
        </w:rPr>
        <w:t xml:space="preserve">Сроки получения </w:t>
      </w:r>
      <w:r>
        <w:rPr>
          <w:sz w:val="28"/>
          <w:szCs w:val="28"/>
        </w:rPr>
        <w:t>профессии</w:t>
      </w:r>
      <w:r w:rsidRPr="005345FF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16671 сборщик изделий из древесины</w:t>
      </w:r>
      <w:r w:rsidRPr="003B76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3B76E2">
        <w:rPr>
          <w:sz w:val="28"/>
          <w:szCs w:val="28"/>
        </w:rPr>
        <w:t xml:space="preserve"> очной форме обучения и присваиваемая квалификация составляют:</w:t>
      </w:r>
    </w:p>
    <w:p w:rsidR="003B3C43" w:rsidRPr="003B76E2" w:rsidRDefault="003B3C43" w:rsidP="003B3C43">
      <w:pPr>
        <w:widowControl w:val="0"/>
        <w:overflowPunct w:val="0"/>
        <w:autoSpaceDE w:val="0"/>
        <w:autoSpaceDN w:val="0"/>
        <w:adjustRightInd w:val="0"/>
        <w:spacing w:line="238" w:lineRule="auto"/>
        <w:ind w:right="40"/>
        <w:jc w:val="both"/>
        <w:rPr>
          <w:sz w:val="28"/>
          <w:szCs w:val="28"/>
        </w:rPr>
      </w:pP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2"/>
        <w:gridCol w:w="2693"/>
        <w:gridCol w:w="2005"/>
        <w:gridCol w:w="30"/>
      </w:tblGrid>
      <w:tr w:rsidR="003B3C43" w:rsidRPr="003866D6" w:rsidTr="00747290">
        <w:trPr>
          <w:trHeight w:val="334"/>
        </w:trPr>
        <w:tc>
          <w:tcPr>
            <w:tcW w:w="49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3C43" w:rsidRPr="003B76E2" w:rsidRDefault="003B3C43" w:rsidP="00747290">
            <w:pPr>
              <w:widowControl w:val="0"/>
              <w:autoSpaceDE w:val="0"/>
              <w:autoSpaceDN w:val="0"/>
              <w:adjustRightInd w:val="0"/>
            </w:pPr>
            <w:r w:rsidRPr="003B76E2">
              <w:rPr>
                <w:w w:val="99"/>
                <w:sz w:val="28"/>
                <w:szCs w:val="28"/>
              </w:rPr>
              <w:t>Уровень образования,</w:t>
            </w:r>
          </w:p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3B76E2">
              <w:rPr>
                <w:w w:val="99"/>
                <w:sz w:val="28"/>
                <w:szCs w:val="28"/>
              </w:rPr>
              <w:t>необходимый</w:t>
            </w:r>
            <w:proofErr w:type="gramEnd"/>
            <w:r w:rsidRPr="003B76E2">
              <w:rPr>
                <w:w w:val="99"/>
                <w:sz w:val="28"/>
                <w:szCs w:val="28"/>
              </w:rPr>
              <w:t xml:space="preserve"> для приема</w:t>
            </w:r>
            <w:r w:rsidRPr="003866D6">
              <w:rPr>
                <w:w w:val="99"/>
                <w:sz w:val="28"/>
                <w:szCs w:val="28"/>
              </w:rPr>
              <w:t xml:space="preserve"> на</w:t>
            </w:r>
            <w:r w:rsidRPr="003866D6">
              <w:rPr>
                <w:sz w:val="28"/>
                <w:szCs w:val="28"/>
              </w:rPr>
              <w:t xml:space="preserve"> обучение 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sz w:val="28"/>
                <w:szCs w:val="28"/>
              </w:rPr>
              <w:t>Наименование</w:t>
            </w:r>
          </w:p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sz w:val="28"/>
                <w:szCs w:val="28"/>
              </w:rPr>
              <w:t xml:space="preserve">квалификации </w:t>
            </w:r>
          </w:p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  <w:r w:rsidRPr="003866D6">
              <w:rPr>
                <w:w w:val="99"/>
                <w:sz w:val="28"/>
                <w:szCs w:val="28"/>
              </w:rPr>
              <w:t xml:space="preserve">Срок получения </w:t>
            </w:r>
            <w:r>
              <w:rPr>
                <w:w w:val="99"/>
                <w:sz w:val="28"/>
                <w:szCs w:val="28"/>
              </w:rPr>
              <w:br/>
            </w:r>
            <w:r w:rsidRPr="003866D6">
              <w:rPr>
                <w:sz w:val="28"/>
                <w:szCs w:val="28"/>
              </w:rPr>
              <w:t>очной</w:t>
            </w:r>
            <w:r>
              <w:rPr>
                <w:sz w:val="28"/>
                <w:szCs w:val="28"/>
              </w:rPr>
              <w:t xml:space="preserve"> </w:t>
            </w:r>
            <w:r w:rsidRPr="003866D6">
              <w:rPr>
                <w:w w:val="99"/>
                <w:sz w:val="28"/>
                <w:szCs w:val="28"/>
              </w:rPr>
              <w:t>форме обучения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B3C43" w:rsidRPr="003866D6" w:rsidTr="00747290">
        <w:trPr>
          <w:trHeight w:val="269"/>
        </w:trPr>
        <w:tc>
          <w:tcPr>
            <w:tcW w:w="4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B3C43" w:rsidRPr="003866D6" w:rsidTr="00747290">
        <w:trPr>
          <w:trHeight w:val="279"/>
        </w:trPr>
        <w:tc>
          <w:tcPr>
            <w:tcW w:w="49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6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00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B3C43" w:rsidRPr="003866D6" w:rsidTr="00747290">
        <w:trPr>
          <w:trHeight w:val="324"/>
        </w:trPr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к освоению допускаются лица, в том числе не имеющие основного общего или среднего общего образования, включая лиц с ограниченными возможностями здоровья (с различными формами умственной отсталости)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3C43" w:rsidRPr="0078290F" w:rsidRDefault="003B3C43" w:rsidP="00747290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sz w:val="28"/>
                <w:szCs w:val="28"/>
              </w:rPr>
              <w:t>сборщик изделий из древесины</w:t>
            </w:r>
            <w:r w:rsidRPr="0078290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3</w:t>
            </w:r>
            <w:r w:rsidRPr="0078290F">
              <w:rPr>
                <w:sz w:val="28"/>
                <w:szCs w:val="28"/>
              </w:rPr>
              <w:t xml:space="preserve"> разряд</w:t>
            </w:r>
            <w:r>
              <w:rPr>
                <w:sz w:val="28"/>
                <w:szCs w:val="28"/>
              </w:rPr>
              <w:t>а</w:t>
            </w:r>
            <w:r w:rsidRPr="0078290F">
              <w:rPr>
                <w:sz w:val="28"/>
                <w:szCs w:val="28"/>
              </w:rPr>
              <w:t>;</w:t>
            </w:r>
          </w:p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  <w:r>
              <w:rPr>
                <w:sz w:val="28"/>
                <w:szCs w:val="28"/>
              </w:rPr>
              <w:t xml:space="preserve">1 год </w:t>
            </w:r>
            <w:r>
              <w:rPr>
                <w:sz w:val="28"/>
                <w:szCs w:val="28"/>
              </w:rPr>
              <w:br/>
              <w:t>10 месяцев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B3C43" w:rsidRPr="003866D6" w:rsidRDefault="003B3C43" w:rsidP="00747290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3B3C43" w:rsidRPr="003B76E2" w:rsidRDefault="003B3C43" w:rsidP="003B3C43">
      <w:pPr>
        <w:widowControl w:val="0"/>
        <w:overflowPunct w:val="0"/>
        <w:autoSpaceDE w:val="0"/>
        <w:autoSpaceDN w:val="0"/>
        <w:adjustRightInd w:val="0"/>
        <w:spacing w:line="236" w:lineRule="auto"/>
        <w:ind w:right="40"/>
        <w:jc w:val="both"/>
        <w:rPr>
          <w:sz w:val="28"/>
          <w:szCs w:val="28"/>
        </w:rPr>
      </w:pPr>
    </w:p>
    <w:p w:rsidR="003B3C43" w:rsidRPr="003B76E2" w:rsidRDefault="003B3C43" w:rsidP="003B3C43">
      <w:pPr>
        <w:widowControl w:val="0"/>
        <w:overflowPunct w:val="0"/>
        <w:autoSpaceDE w:val="0"/>
        <w:autoSpaceDN w:val="0"/>
        <w:adjustRightInd w:val="0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с</w:t>
      </w:r>
      <w:r w:rsidRPr="003B76E2">
        <w:rPr>
          <w:sz w:val="28"/>
          <w:szCs w:val="28"/>
        </w:rPr>
        <w:t>рок</w:t>
      </w:r>
      <w:r>
        <w:rPr>
          <w:sz w:val="28"/>
          <w:szCs w:val="28"/>
        </w:rPr>
        <w:t>ов</w:t>
      </w:r>
      <w:r w:rsidRPr="003B76E2">
        <w:rPr>
          <w:sz w:val="28"/>
          <w:szCs w:val="28"/>
        </w:rPr>
        <w:t xml:space="preserve"> получени</w:t>
      </w:r>
      <w:r>
        <w:rPr>
          <w:sz w:val="28"/>
          <w:szCs w:val="28"/>
        </w:rPr>
        <w:t>я</w:t>
      </w:r>
      <w:r w:rsidRPr="003B76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профессии независимо </w:t>
      </w:r>
      <w:r w:rsidRPr="003B76E2">
        <w:rPr>
          <w:sz w:val="28"/>
          <w:szCs w:val="28"/>
        </w:rPr>
        <w:t xml:space="preserve">от применяемых образовательных технологий </w:t>
      </w:r>
      <w:r>
        <w:rPr>
          <w:sz w:val="28"/>
          <w:szCs w:val="28"/>
        </w:rPr>
        <w:t>не предусмотрено.</w:t>
      </w:r>
    </w:p>
    <w:p w:rsidR="003B3C43" w:rsidRDefault="003B3C43" w:rsidP="003B3C43">
      <w:pPr>
        <w:pStyle w:val="ConsPlusNormal"/>
        <w:ind w:firstLine="540"/>
        <w:jc w:val="both"/>
      </w:pPr>
    </w:p>
    <w:p w:rsidR="003B3C43" w:rsidRPr="003B76E2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6E2">
        <w:rPr>
          <w:rFonts w:ascii="Times New Roman" w:hAnsi="Times New Roman" w:cs="Times New Roman"/>
          <w:b/>
          <w:sz w:val="28"/>
          <w:szCs w:val="28"/>
        </w:rPr>
        <w:t>1.3. Требования к абитуриенту</w:t>
      </w:r>
    </w:p>
    <w:p w:rsidR="003B3C43" w:rsidRPr="0078290F" w:rsidRDefault="003B3C43" w:rsidP="003B3C4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290F">
        <w:rPr>
          <w:rFonts w:ascii="Times New Roman" w:hAnsi="Times New Roman" w:cs="Times New Roman"/>
          <w:sz w:val="28"/>
          <w:szCs w:val="28"/>
        </w:rPr>
        <w:t xml:space="preserve">Абитуриент  при поступлении на основную программу профессионального обучения  должен предъявить индивидуальную программу реабилитации инвалида (ребенка-инвалида) с рекомендацией </w:t>
      </w:r>
      <w:r>
        <w:rPr>
          <w:rFonts w:ascii="Times New Roman" w:hAnsi="Times New Roman" w:cs="Times New Roman"/>
          <w:sz w:val="28"/>
          <w:szCs w:val="28"/>
        </w:rPr>
        <w:br/>
      </w:r>
      <w:r w:rsidRPr="0078290F">
        <w:rPr>
          <w:rFonts w:ascii="Times New Roman" w:hAnsi="Times New Roman" w:cs="Times New Roman"/>
          <w:sz w:val="28"/>
          <w:szCs w:val="28"/>
        </w:rPr>
        <w:t xml:space="preserve">об </w:t>
      </w:r>
      <w:proofErr w:type="gramStart"/>
      <w:r w:rsidRPr="0078290F">
        <w:rPr>
          <w:rFonts w:ascii="Times New Roman" w:hAnsi="Times New Roman" w:cs="Times New Roman"/>
          <w:sz w:val="28"/>
          <w:szCs w:val="28"/>
        </w:rPr>
        <w:t>обучении по</w:t>
      </w:r>
      <w:proofErr w:type="gramEnd"/>
      <w:r w:rsidRPr="0078290F">
        <w:rPr>
          <w:rFonts w:ascii="Times New Roman" w:hAnsi="Times New Roman" w:cs="Times New Roman"/>
          <w:sz w:val="28"/>
          <w:szCs w:val="28"/>
        </w:rPr>
        <w:t xml:space="preserve"> данной 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Pr="0078290F">
        <w:rPr>
          <w:rFonts w:ascii="Times New Roman" w:hAnsi="Times New Roman" w:cs="Times New Roman"/>
          <w:sz w:val="28"/>
          <w:szCs w:val="28"/>
        </w:rPr>
        <w:t xml:space="preserve">, содержащую информацию </w:t>
      </w:r>
      <w:r>
        <w:rPr>
          <w:rFonts w:ascii="Times New Roman" w:hAnsi="Times New Roman" w:cs="Times New Roman"/>
          <w:sz w:val="28"/>
          <w:szCs w:val="28"/>
        </w:rPr>
        <w:br/>
      </w:r>
      <w:r w:rsidRPr="0078290F">
        <w:rPr>
          <w:rFonts w:ascii="Times New Roman" w:hAnsi="Times New Roman" w:cs="Times New Roman"/>
          <w:sz w:val="28"/>
          <w:szCs w:val="28"/>
        </w:rPr>
        <w:t>о необходимых специальных условиях обучения, а также сведения относительно рекомендованных условий и видов труда.</w:t>
      </w:r>
    </w:p>
    <w:p w:rsidR="003B3C43" w:rsidRPr="003B76E2" w:rsidRDefault="003B3C43" w:rsidP="003B3C43">
      <w:pPr>
        <w:pStyle w:val="ConsPlusNormal"/>
        <w:tabs>
          <w:tab w:val="num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76E2">
        <w:rPr>
          <w:rFonts w:ascii="Times New Roman" w:hAnsi="Times New Roman" w:cs="Times New Roman"/>
          <w:sz w:val="28"/>
          <w:szCs w:val="28"/>
        </w:rPr>
        <w:t xml:space="preserve">Лицо с ограниченными возможностями здоровья при поступлении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3B76E2">
        <w:rPr>
          <w:rFonts w:ascii="Times New Roman" w:hAnsi="Times New Roman" w:cs="Times New Roman"/>
          <w:sz w:val="28"/>
          <w:szCs w:val="28"/>
        </w:rPr>
        <w:t xml:space="preserve">на </w:t>
      </w:r>
      <w:r w:rsidRPr="0078290F">
        <w:rPr>
          <w:rFonts w:ascii="Times New Roman" w:hAnsi="Times New Roman" w:cs="Times New Roman"/>
          <w:sz w:val="28"/>
          <w:szCs w:val="28"/>
        </w:rPr>
        <w:t>основную программу профессионального обучения</w:t>
      </w:r>
      <w:r w:rsidRPr="003B76E2">
        <w:rPr>
          <w:rFonts w:ascii="Times New Roman" w:hAnsi="Times New Roman" w:cs="Times New Roman"/>
          <w:sz w:val="28"/>
          <w:szCs w:val="28"/>
        </w:rPr>
        <w:t xml:space="preserve"> должно предъявить заключение </w:t>
      </w:r>
      <w:proofErr w:type="spellStart"/>
      <w:r w:rsidRPr="003B76E2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3B76E2">
        <w:rPr>
          <w:rFonts w:ascii="Times New Roman" w:hAnsi="Times New Roman" w:cs="Times New Roman"/>
          <w:sz w:val="28"/>
          <w:szCs w:val="28"/>
        </w:rPr>
        <w:t xml:space="preserve"> комиссии с рекомендацией </w:t>
      </w:r>
      <w:r>
        <w:rPr>
          <w:rFonts w:ascii="Times New Roman" w:hAnsi="Times New Roman" w:cs="Times New Roman"/>
          <w:sz w:val="28"/>
          <w:szCs w:val="28"/>
        </w:rPr>
        <w:br/>
      </w:r>
      <w:r w:rsidRPr="003B76E2">
        <w:rPr>
          <w:rFonts w:ascii="Times New Roman" w:hAnsi="Times New Roman" w:cs="Times New Roman"/>
          <w:sz w:val="28"/>
          <w:szCs w:val="28"/>
        </w:rPr>
        <w:t xml:space="preserve">об </w:t>
      </w:r>
      <w:proofErr w:type="gramStart"/>
      <w:r w:rsidRPr="003B76E2">
        <w:rPr>
          <w:rFonts w:ascii="Times New Roman" w:hAnsi="Times New Roman" w:cs="Times New Roman"/>
          <w:sz w:val="28"/>
          <w:szCs w:val="28"/>
        </w:rPr>
        <w:t>обучении по</w:t>
      </w:r>
      <w:proofErr w:type="gramEnd"/>
      <w:r w:rsidRPr="003B76E2">
        <w:rPr>
          <w:rFonts w:ascii="Times New Roman" w:hAnsi="Times New Roman" w:cs="Times New Roman"/>
          <w:sz w:val="28"/>
          <w:szCs w:val="28"/>
        </w:rPr>
        <w:t xml:space="preserve"> данной 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Pr="003B76E2">
        <w:rPr>
          <w:rFonts w:ascii="Times New Roman" w:hAnsi="Times New Roman" w:cs="Times New Roman"/>
          <w:sz w:val="28"/>
          <w:szCs w:val="28"/>
        </w:rPr>
        <w:t xml:space="preserve">, содержащее информацию </w:t>
      </w:r>
      <w:r>
        <w:rPr>
          <w:rFonts w:ascii="Times New Roman" w:hAnsi="Times New Roman" w:cs="Times New Roman"/>
          <w:sz w:val="28"/>
          <w:szCs w:val="28"/>
        </w:rPr>
        <w:br/>
      </w:r>
      <w:r w:rsidRPr="003B76E2">
        <w:rPr>
          <w:rFonts w:ascii="Times New Roman" w:hAnsi="Times New Roman" w:cs="Times New Roman"/>
          <w:sz w:val="28"/>
          <w:szCs w:val="28"/>
        </w:rPr>
        <w:t>о необходимых специальных условиях обучения.</w:t>
      </w:r>
    </w:p>
    <w:p w:rsidR="003B3C43" w:rsidRDefault="003B3C43" w:rsidP="003B3C43">
      <w:pPr>
        <w:pStyle w:val="ConsPlusNormal"/>
        <w:jc w:val="both"/>
      </w:pPr>
    </w:p>
    <w:p w:rsidR="003B3C43" w:rsidRDefault="003B3C43" w:rsidP="003B3C4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30E">
        <w:rPr>
          <w:rFonts w:ascii="Times New Roman" w:hAnsi="Times New Roman" w:cs="Times New Roman"/>
          <w:b/>
          <w:sz w:val="28"/>
          <w:szCs w:val="28"/>
        </w:rPr>
        <w:t xml:space="preserve">Характеристика профессиональной деятельности выпускников </w:t>
      </w:r>
      <w:r w:rsidRPr="0048230E">
        <w:rPr>
          <w:rFonts w:ascii="Times New Roman" w:hAnsi="Times New Roman" w:cs="Times New Roman"/>
          <w:b/>
          <w:sz w:val="28"/>
          <w:szCs w:val="28"/>
        </w:rPr>
        <w:br/>
        <w:t xml:space="preserve">и требования к результатам освоения </w:t>
      </w:r>
      <w:r>
        <w:rPr>
          <w:rFonts w:ascii="Times New Roman" w:hAnsi="Times New Roman" w:cs="Times New Roman"/>
          <w:b/>
          <w:sz w:val="28"/>
          <w:szCs w:val="28"/>
        </w:rPr>
        <w:t>основной программы профессионального обучения</w:t>
      </w:r>
    </w:p>
    <w:p w:rsidR="003B3C43" w:rsidRDefault="003B3C43" w:rsidP="003B3C4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0F41" w:rsidRPr="00E123DC" w:rsidRDefault="003B3C43" w:rsidP="00410F41">
      <w:pPr>
        <w:rPr>
          <w:sz w:val="28"/>
          <w:szCs w:val="28"/>
        </w:rPr>
      </w:pPr>
      <w:r>
        <w:rPr>
          <w:color w:val="000000"/>
          <w:sz w:val="28"/>
          <w:szCs w:val="28"/>
        </w:rPr>
        <w:t>Характеристика работ</w:t>
      </w:r>
      <w:r w:rsidRPr="0048230E">
        <w:rPr>
          <w:color w:val="000000"/>
          <w:sz w:val="28"/>
          <w:szCs w:val="28"/>
        </w:rPr>
        <w:t xml:space="preserve"> </w:t>
      </w:r>
      <w:r w:rsidR="00410F41">
        <w:rPr>
          <w:color w:val="000000"/>
          <w:sz w:val="28"/>
          <w:szCs w:val="28"/>
        </w:rPr>
        <w:t>сборщика изделий из древесины</w:t>
      </w:r>
      <w:r>
        <w:rPr>
          <w:color w:val="000000"/>
          <w:sz w:val="28"/>
          <w:szCs w:val="28"/>
        </w:rPr>
        <w:t xml:space="preserve"> 3 разряда: </w:t>
      </w:r>
      <w:r w:rsidR="00410F41" w:rsidRPr="00410F41">
        <w:rPr>
          <w:sz w:val="28"/>
          <w:szCs w:val="28"/>
        </w:rPr>
        <w:t>сборка дверных коробок с подгонкой и навеской дверных полотен. Сборка сложных изделий с подгонкой и креплением арматуры вручную и с применением механизмов и приспособлений. Наладка обслуживаемого станка.</w:t>
      </w:r>
      <w:r w:rsidR="00410F41" w:rsidRPr="001331AF">
        <w:rPr>
          <w:rFonts w:ascii="Verdana" w:hAnsi="Verdana"/>
          <w:color w:val="333333"/>
          <w:sz w:val="23"/>
          <w:szCs w:val="23"/>
        </w:rPr>
        <w:br/>
      </w:r>
      <w:r w:rsidR="00410F41" w:rsidRPr="00410F41">
        <w:rPr>
          <w:bCs/>
          <w:sz w:val="28"/>
          <w:szCs w:val="28"/>
        </w:rPr>
        <w:t>Должен знать:</w:t>
      </w:r>
      <w:r w:rsidR="00410F41" w:rsidRPr="00E123DC">
        <w:rPr>
          <w:sz w:val="28"/>
          <w:szCs w:val="28"/>
        </w:rPr>
        <w:t xml:space="preserve"> технические условия на детали, арматуру и готовую продукцию; способы подгонки сопряжений и крепежной арматуры; правила чтения сборочных чертежей.</w:t>
      </w:r>
    </w:p>
    <w:p w:rsidR="00410F41" w:rsidRPr="00E123DC" w:rsidRDefault="00410F41" w:rsidP="00410F41">
      <w:pPr>
        <w:rPr>
          <w:sz w:val="28"/>
          <w:szCs w:val="28"/>
        </w:rPr>
      </w:pPr>
      <w:r w:rsidRPr="00410F41">
        <w:rPr>
          <w:bCs/>
          <w:sz w:val="28"/>
          <w:szCs w:val="28"/>
        </w:rPr>
        <w:lastRenderedPageBreak/>
        <w:t>Примеры работ</w:t>
      </w:r>
    </w:p>
    <w:p w:rsidR="00410F41" w:rsidRPr="00E123DC" w:rsidRDefault="00410F41" w:rsidP="00410F41">
      <w:pPr>
        <w:rPr>
          <w:sz w:val="28"/>
          <w:szCs w:val="28"/>
        </w:rPr>
      </w:pPr>
      <w:r w:rsidRPr="00E123DC">
        <w:rPr>
          <w:sz w:val="28"/>
          <w:szCs w:val="28"/>
        </w:rPr>
        <w:t xml:space="preserve">1. Коробки оконные - сборка вручную в </w:t>
      </w:r>
      <w:proofErr w:type="spellStart"/>
      <w:r w:rsidRPr="00E123DC">
        <w:rPr>
          <w:sz w:val="28"/>
          <w:szCs w:val="28"/>
        </w:rPr>
        <w:t>ваймах</w:t>
      </w:r>
      <w:proofErr w:type="spellEnd"/>
      <w:r w:rsidRPr="00E123DC">
        <w:rPr>
          <w:sz w:val="28"/>
          <w:szCs w:val="28"/>
        </w:rPr>
        <w:t xml:space="preserve"> с подгонкой.</w:t>
      </w:r>
    </w:p>
    <w:p w:rsidR="00410F41" w:rsidRPr="00E123DC" w:rsidRDefault="00410F41" w:rsidP="00410F41">
      <w:pPr>
        <w:rPr>
          <w:sz w:val="28"/>
          <w:szCs w:val="28"/>
        </w:rPr>
      </w:pPr>
      <w:r w:rsidRPr="00E123DC">
        <w:rPr>
          <w:sz w:val="28"/>
          <w:szCs w:val="28"/>
        </w:rPr>
        <w:t xml:space="preserve">2. Колодки обувные - пригонка металлических пластин, </w:t>
      </w:r>
      <w:proofErr w:type="spellStart"/>
      <w:r w:rsidRPr="00E123DC">
        <w:rPr>
          <w:sz w:val="28"/>
          <w:szCs w:val="28"/>
        </w:rPr>
        <w:t>околачивание</w:t>
      </w:r>
      <w:proofErr w:type="spellEnd"/>
      <w:r w:rsidRPr="00E123DC">
        <w:rPr>
          <w:sz w:val="28"/>
          <w:szCs w:val="28"/>
        </w:rPr>
        <w:t xml:space="preserve"> пластин по периметру.</w:t>
      </w:r>
    </w:p>
    <w:p w:rsidR="00410F41" w:rsidRPr="00E123DC" w:rsidRDefault="00410F41" w:rsidP="00410F41">
      <w:pPr>
        <w:rPr>
          <w:sz w:val="28"/>
          <w:szCs w:val="28"/>
        </w:rPr>
      </w:pPr>
      <w:r w:rsidRPr="00E123DC">
        <w:rPr>
          <w:sz w:val="28"/>
          <w:szCs w:val="28"/>
        </w:rPr>
        <w:t xml:space="preserve">3. Лыжи слаломные - привинчивание на шурупы металлической </w:t>
      </w:r>
      <w:proofErr w:type="spellStart"/>
      <w:r w:rsidRPr="00E123DC">
        <w:rPr>
          <w:sz w:val="28"/>
          <w:szCs w:val="28"/>
        </w:rPr>
        <w:t>носковой</w:t>
      </w:r>
      <w:proofErr w:type="spellEnd"/>
      <w:r w:rsidRPr="00E123DC">
        <w:rPr>
          <w:sz w:val="28"/>
          <w:szCs w:val="28"/>
        </w:rPr>
        <w:t>, пяточной оковки.</w:t>
      </w:r>
    </w:p>
    <w:p w:rsidR="00410F41" w:rsidRPr="00E123DC" w:rsidRDefault="00410F41" w:rsidP="00410F41">
      <w:pPr>
        <w:rPr>
          <w:sz w:val="28"/>
          <w:szCs w:val="28"/>
        </w:rPr>
      </w:pPr>
      <w:r w:rsidRPr="00E123DC">
        <w:rPr>
          <w:sz w:val="28"/>
          <w:szCs w:val="28"/>
        </w:rPr>
        <w:t xml:space="preserve">4. Переплеты оконные - сборка в </w:t>
      </w:r>
      <w:proofErr w:type="spellStart"/>
      <w:r w:rsidRPr="00E123DC">
        <w:rPr>
          <w:sz w:val="28"/>
          <w:szCs w:val="28"/>
        </w:rPr>
        <w:t>ваймах</w:t>
      </w:r>
      <w:proofErr w:type="spellEnd"/>
      <w:r w:rsidRPr="00E123DC">
        <w:rPr>
          <w:sz w:val="28"/>
          <w:szCs w:val="28"/>
        </w:rPr>
        <w:t xml:space="preserve"> с подгонкой.</w:t>
      </w:r>
    </w:p>
    <w:p w:rsidR="00410F41" w:rsidRPr="00E123DC" w:rsidRDefault="00410F41" w:rsidP="00410F41">
      <w:pPr>
        <w:rPr>
          <w:sz w:val="28"/>
          <w:szCs w:val="28"/>
        </w:rPr>
      </w:pPr>
      <w:r w:rsidRPr="00E123DC">
        <w:rPr>
          <w:sz w:val="28"/>
          <w:szCs w:val="28"/>
        </w:rPr>
        <w:t>5. Ракетки теннисные разных типов - натяжка струн.</w:t>
      </w:r>
    </w:p>
    <w:p w:rsidR="00410F41" w:rsidRPr="00E123DC" w:rsidRDefault="00410F41" w:rsidP="00410F41">
      <w:pPr>
        <w:rPr>
          <w:sz w:val="28"/>
          <w:szCs w:val="28"/>
        </w:rPr>
      </w:pPr>
      <w:r w:rsidRPr="00E123DC">
        <w:rPr>
          <w:sz w:val="28"/>
          <w:szCs w:val="28"/>
        </w:rPr>
        <w:t xml:space="preserve">6. Щиты ящичные и ящики - сборка и </w:t>
      </w:r>
      <w:proofErr w:type="spellStart"/>
      <w:r w:rsidRPr="00E123DC">
        <w:rPr>
          <w:sz w:val="28"/>
          <w:szCs w:val="28"/>
        </w:rPr>
        <w:t>сколотка</w:t>
      </w:r>
      <w:proofErr w:type="spellEnd"/>
      <w:r w:rsidRPr="00E123DC">
        <w:rPr>
          <w:sz w:val="28"/>
          <w:szCs w:val="28"/>
        </w:rPr>
        <w:t xml:space="preserve"> (сшивка) на гвоздезабивном или на </w:t>
      </w:r>
      <w:proofErr w:type="spellStart"/>
      <w:r w:rsidRPr="00E123DC">
        <w:rPr>
          <w:sz w:val="28"/>
          <w:szCs w:val="28"/>
        </w:rPr>
        <w:t>проволокосшивальном</w:t>
      </w:r>
      <w:proofErr w:type="spellEnd"/>
      <w:r w:rsidRPr="00E123DC">
        <w:rPr>
          <w:sz w:val="28"/>
          <w:szCs w:val="28"/>
        </w:rPr>
        <w:t xml:space="preserve"> станке.</w:t>
      </w:r>
    </w:p>
    <w:p w:rsidR="00410F41" w:rsidRPr="00E123DC" w:rsidRDefault="00410F41" w:rsidP="00410F41">
      <w:pPr>
        <w:rPr>
          <w:sz w:val="28"/>
          <w:szCs w:val="28"/>
        </w:rPr>
      </w:pPr>
      <w:r w:rsidRPr="00E123DC">
        <w:rPr>
          <w:sz w:val="28"/>
          <w:szCs w:val="28"/>
        </w:rPr>
        <w:t>7. Ящики - полная комплектация вкладышами с макетированием.</w:t>
      </w:r>
    </w:p>
    <w:p w:rsidR="003B3C43" w:rsidRDefault="003B3C43" w:rsidP="003B3C43">
      <w:pPr>
        <w:pStyle w:val="ConsPlusNormal"/>
        <w:jc w:val="both"/>
        <w:outlineLvl w:val="2"/>
      </w:pPr>
    </w:p>
    <w:p w:rsidR="003B3C43" w:rsidRPr="00797CCC" w:rsidRDefault="003B3C43" w:rsidP="003B3C43">
      <w:pPr>
        <w:pStyle w:val="ConsPlusNormal"/>
        <w:jc w:val="both"/>
        <w:rPr>
          <w:b/>
        </w:rPr>
      </w:pPr>
    </w:p>
    <w:p w:rsidR="003B3C43" w:rsidRDefault="003B3C43" w:rsidP="003B3C43">
      <w:pPr>
        <w:pStyle w:val="ConsPlusNormal"/>
        <w:numPr>
          <w:ilvl w:val="0"/>
          <w:numId w:val="1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Документы, определяющие содержание и организацию образовательного процесса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Учебный план (прилагается)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Учебный план определяет качественные и количественные характеристики </w:t>
      </w:r>
      <w:r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: объемные параметры учебной нагрузки в целом, по годам обучения </w:t>
      </w:r>
      <w:r>
        <w:rPr>
          <w:rFonts w:ascii="Times New Roman" w:hAnsi="Times New Roman" w:cs="Times New Roman"/>
          <w:sz w:val="28"/>
          <w:szCs w:val="28"/>
        </w:rPr>
        <w:br/>
        <w:t>и по семестрам (полугодиям); перечень дисциплин и их составных элементов, последовательность изучения дисциплин; виды обучения (обязательное обучение и адаптационный цикл дисциплин); распределение форм промежуточной аттестации по годам обучения и по семестрам (полугодиям);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распределение по семестрам (полугодиям) и объемные показатели подготовки и проведения квалификационного экзамена.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для реализации </w:t>
      </w:r>
      <w:r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изучение факультативных дисциплин из числа адаптационных дисциплин, предназначенных для учета ограничений здоровья обучающихся инвалидов и обучающихся с ограниченными возможностями здоровья </w:t>
      </w:r>
      <w:r w:rsidRPr="00ED39DB"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Дисциплины, относящиеся к обязательному виду обучения в части общеобразовательной и профессиональной подготовки, являются обязательными для освоения всеми обучающимися.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объем аудиторной нагрузки для обучающихся инвалидов и лиц с ограниченными возможностями здоровья составляет </w:t>
      </w:r>
      <w:r>
        <w:rPr>
          <w:rFonts w:ascii="Times New Roman" w:hAnsi="Times New Roman" w:cs="Times New Roman"/>
          <w:sz w:val="28"/>
          <w:szCs w:val="28"/>
        </w:rPr>
        <w:br/>
        <w:t>30 академических часов в неделю при шестидневной учебной неделе.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и перечень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факультивных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(адаптационных) дисциплин определяется профессиональной образовательной организацией самостоятельно и направлен для обеспечения социальной адаптации </w:t>
      </w:r>
      <w:r>
        <w:rPr>
          <w:rFonts w:ascii="Times New Roman" w:hAnsi="Times New Roman" w:cs="Times New Roman"/>
          <w:sz w:val="28"/>
          <w:szCs w:val="28"/>
        </w:rPr>
        <w:br/>
        <w:t>и конкурентоспособности выпускника в соответствии с запросами регионального рынка труда.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Календарный учебный график (прилагается к учебному плану)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календарном учебном графике указана последовательность реализации </w:t>
      </w:r>
      <w:r w:rsidRPr="00DE560F">
        <w:rPr>
          <w:rFonts w:ascii="Times New Roman" w:hAnsi="Times New Roman" w:cs="Times New Roman"/>
          <w:sz w:val="28"/>
          <w:szCs w:val="28"/>
        </w:rPr>
        <w:t xml:space="preserve">основной программы профессионального </w:t>
      </w:r>
      <w:proofErr w:type="gramStart"/>
      <w:r w:rsidRPr="00DE560F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по годам</w:t>
      </w:r>
      <w:proofErr w:type="gramEnd"/>
      <w:r>
        <w:rPr>
          <w:rFonts w:ascii="Times New Roman" w:hAnsi="Times New Roman" w:cs="Times New Roman"/>
          <w:sz w:val="28"/>
          <w:szCs w:val="28"/>
        </w:rPr>
        <w:t>, включая теоретическое обучение, промежуточную аттестацию, каникулы.</w:t>
      </w:r>
    </w:p>
    <w:p w:rsidR="003B3C43" w:rsidRDefault="003B3C43" w:rsidP="003B3C4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3.3. Рабочие программы (прилагаются)</w:t>
      </w:r>
    </w:p>
    <w:p w:rsidR="003B3C43" w:rsidRDefault="003B3C43" w:rsidP="003B3C4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программы общеобразовательной подготовки;</w:t>
      </w:r>
    </w:p>
    <w:p w:rsidR="003B3C43" w:rsidRDefault="003B3C43" w:rsidP="003B3C4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программы профессиональной подготовки;</w:t>
      </w:r>
    </w:p>
    <w:p w:rsidR="003B3C43" w:rsidRDefault="003B3C43" w:rsidP="003B3C4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производственной практики;</w:t>
      </w:r>
    </w:p>
    <w:p w:rsidR="003B3C43" w:rsidRDefault="003B3C43" w:rsidP="003B3C4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итоговой аттестации.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их реализации в рамках </w:t>
      </w:r>
      <w:r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предусмотрены специальные требования к условиям </w:t>
      </w:r>
      <w:r>
        <w:rPr>
          <w:rFonts w:ascii="Times New Roman" w:hAnsi="Times New Roman" w:cs="Times New Roman"/>
          <w:sz w:val="28"/>
          <w:szCs w:val="28"/>
        </w:rPr>
        <w:br/>
        <w:t>их реализации: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 учебного кабинета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информационное обеспечение обучения, включающее предоставление учебных материалов в различных формах;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формы и методы контроля и оценки результатов обучения, адаптированные для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</w:t>
      </w:r>
      <w:r w:rsidRPr="005759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31A5" w:rsidRDefault="000C31A5" w:rsidP="000C31A5">
      <w:pPr>
        <w:ind w:left="-397"/>
        <w:rPr>
          <w:sz w:val="28"/>
          <w:szCs w:val="28"/>
        </w:rPr>
      </w:pPr>
      <w:r>
        <w:rPr>
          <w:sz w:val="28"/>
          <w:szCs w:val="28"/>
        </w:rPr>
        <w:t xml:space="preserve">    В рамках основной программы  профессионального обучения</w:t>
      </w:r>
    </w:p>
    <w:p w:rsidR="000C31A5" w:rsidRDefault="000C31A5" w:rsidP="000C31A5">
      <w:pPr>
        <w:rPr>
          <w:sz w:val="28"/>
          <w:szCs w:val="28"/>
        </w:rPr>
      </w:pPr>
      <w:r>
        <w:rPr>
          <w:sz w:val="28"/>
          <w:szCs w:val="28"/>
        </w:rPr>
        <w:t>реализована дисциплина «Адаптивная Физическая культура» для инвалидов и   лиц с ОВЗ, которые проводятся педагогическими работниками, имеющими</w:t>
      </w:r>
    </w:p>
    <w:p w:rsidR="000C31A5" w:rsidRDefault="000C31A5" w:rsidP="000C31A5">
      <w:pPr>
        <w:rPr>
          <w:sz w:val="28"/>
          <w:szCs w:val="28"/>
        </w:rPr>
      </w:pPr>
      <w:r>
        <w:rPr>
          <w:sz w:val="28"/>
          <w:szCs w:val="28"/>
        </w:rPr>
        <w:t>соответствующую подготовку.</w:t>
      </w:r>
    </w:p>
    <w:p w:rsidR="000C31A5" w:rsidRDefault="000C31A5" w:rsidP="000C31A5">
      <w:pPr>
        <w:rPr>
          <w:sz w:val="28"/>
          <w:szCs w:val="28"/>
        </w:rPr>
      </w:pPr>
      <w:r>
        <w:rPr>
          <w:sz w:val="28"/>
          <w:szCs w:val="28"/>
        </w:rPr>
        <w:t xml:space="preserve">        Рабочие программы адаптивных дисциплин составлены с учетом</w:t>
      </w:r>
    </w:p>
    <w:p w:rsidR="000C31A5" w:rsidRDefault="000C31A5" w:rsidP="000C31A5">
      <w:pPr>
        <w:rPr>
          <w:sz w:val="28"/>
          <w:szCs w:val="28"/>
        </w:rPr>
      </w:pPr>
      <w:r>
        <w:rPr>
          <w:sz w:val="28"/>
          <w:szCs w:val="28"/>
        </w:rPr>
        <w:t xml:space="preserve">Примерных рабочих программ адаптивных дисциплин « </w:t>
      </w:r>
      <w:proofErr w:type="gramStart"/>
      <w:r>
        <w:rPr>
          <w:sz w:val="28"/>
          <w:szCs w:val="28"/>
        </w:rPr>
        <w:t>Психологические</w:t>
      </w:r>
      <w:proofErr w:type="gramEnd"/>
      <w:r>
        <w:rPr>
          <w:sz w:val="28"/>
          <w:szCs w:val="28"/>
        </w:rPr>
        <w:t xml:space="preserve"> </w:t>
      </w:r>
    </w:p>
    <w:p w:rsidR="000C31A5" w:rsidRDefault="000C31A5" w:rsidP="000C31A5">
      <w:pPr>
        <w:rPr>
          <w:sz w:val="28"/>
          <w:szCs w:val="28"/>
        </w:rPr>
      </w:pPr>
      <w:r>
        <w:rPr>
          <w:sz w:val="28"/>
          <w:szCs w:val="28"/>
        </w:rPr>
        <w:t>Вопросы социальной адаптации», «Групповые и индивидуальные коррекционные занятия».</w:t>
      </w:r>
    </w:p>
    <w:p w:rsidR="003B3C43" w:rsidRDefault="003B3C43" w:rsidP="003B3C4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B3C43" w:rsidRDefault="003B3C43" w:rsidP="003B3C43">
      <w:pPr>
        <w:pStyle w:val="ConsPlusNormal"/>
        <w:numPr>
          <w:ilvl w:val="0"/>
          <w:numId w:val="1"/>
        </w:numPr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 и оценка результатов освоения адаптированной образовательной программы</w:t>
      </w:r>
    </w:p>
    <w:p w:rsidR="003B3C43" w:rsidRDefault="003B3C43" w:rsidP="003B3C4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Текущий контроль успеваемости и промежуточная аттестация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Конкретные формы и процедуры текущего контроля успеваемости </w:t>
      </w:r>
      <w:r>
        <w:rPr>
          <w:rFonts w:ascii="Times New Roman" w:hAnsi="Times New Roman" w:cs="Times New Roman"/>
          <w:sz w:val="28"/>
          <w:szCs w:val="28"/>
        </w:rPr>
        <w:br/>
        <w:t xml:space="preserve">и промежуточной аттестации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 установлены профессиональным образовательным учреждением самостоятельно с учетом ограничений здоровья и  доводятся </w:t>
      </w:r>
      <w:r>
        <w:rPr>
          <w:rFonts w:ascii="Times New Roman" w:hAnsi="Times New Roman" w:cs="Times New Roman"/>
          <w:sz w:val="28"/>
          <w:szCs w:val="28"/>
        </w:rPr>
        <w:br/>
        <w:t>до сведения обучающихся в сроки, определенные в локальных нормативных актах.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обучающегося инвалида или обучающегося с ограниченными возможностями здоровья предусмотрено осуществление входного контроля, назначение которого состоит в определении его способностей, особенностей восприятия и готовности к освоению учебного материала. Форма входного контроля для обучающихся инвалидов и обучающихся с ограниченными возможностями здоровья 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устанавливается с учетом индивидуальных психофизических особенностей </w:t>
      </w:r>
      <w:r>
        <w:rPr>
          <w:rFonts w:ascii="Times New Roman" w:hAnsi="Times New Roman" w:cs="Times New Roman"/>
          <w:sz w:val="28"/>
          <w:szCs w:val="28"/>
        </w:rPr>
        <w:lastRenderedPageBreak/>
        <w:t>(устно, письменно на бумаге, письменно на компьютере, в форме тестирования).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предоставляется дополнительное время для подготовки ответа.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осуществляется преподавателем, мастером производственного обучения и обучающимся в процессе проведения теоретических и практических занятий, а также выполнения индивидуальных работ и домашних заданий в целях получения информации о выполнении обучаемым требуемых действий в процессе учебной деятельности; правильности выполнения требуемых действий; соответствии формы действия данному этапу усвоения учебного материала;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действия с должной мерой обобщения, освоения (в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автоматизированности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быстроты выполнения) и т.д. 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для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 имеет большое значение, поскольку позволяет своевременно выявить затруднения и отставание в обучении </w:t>
      </w:r>
      <w:r>
        <w:rPr>
          <w:rFonts w:ascii="Times New Roman" w:hAnsi="Times New Roman" w:cs="Times New Roman"/>
          <w:sz w:val="28"/>
          <w:szCs w:val="28"/>
        </w:rPr>
        <w:br/>
        <w:t>и внести коррективы в учебную деятельность.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обучающихся осуществляется в форме зачетов или экзамена по ди</w:t>
      </w:r>
      <w:r w:rsidR="00410F41">
        <w:rPr>
          <w:rFonts w:ascii="Times New Roman" w:hAnsi="Times New Roman" w:cs="Times New Roman"/>
          <w:sz w:val="28"/>
          <w:szCs w:val="28"/>
        </w:rPr>
        <w:t>сциплине «Технология сборки изделий из древесины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10F41">
        <w:rPr>
          <w:rFonts w:ascii="Times New Roman" w:hAnsi="Times New Roman" w:cs="Times New Roman"/>
          <w:sz w:val="28"/>
          <w:szCs w:val="28"/>
        </w:rPr>
        <w:t>, «Материаловедение».</w:t>
      </w:r>
      <w:r>
        <w:rPr>
          <w:rFonts w:ascii="Times New Roman" w:hAnsi="Times New Roman" w:cs="Times New Roman"/>
          <w:sz w:val="28"/>
          <w:szCs w:val="28"/>
        </w:rPr>
        <w:t xml:space="preserve"> Форма промежуточной аттестации для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устанавливается с учетом индивидуальных психофизических особенностей (устно, письменно на бумаге, письменно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компьютере, в форме тестирования). 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предусмотрено для них увеличение времени </w:t>
      </w:r>
      <w:r>
        <w:rPr>
          <w:rFonts w:ascii="Times New Roman" w:hAnsi="Times New Roman" w:cs="Times New Roman"/>
          <w:sz w:val="28"/>
          <w:szCs w:val="28"/>
        </w:rPr>
        <w:br/>
        <w:t xml:space="preserve">на подготовку к зачетам и экзамену, а также предоставлять дополнительное время для подготовки ответа на зачете/экзамене. 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предусмотрено установление профессиональным образовательным учреждением индивидуальных графиков прохождения промежуточной аттестации обучающимися инвалидами и обучающимися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</w:t>
      </w:r>
      <w:r w:rsidRPr="00246E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для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 промежуточная аттестация может проводиться в несколько этапов. Для этого предусмотрено использование рубежного контроля, который является контрольной точкой по завершению изучения раздела или темы дисциплины, междисциплинарного курса, практик и ее разделов с целью оценивания уровня освоения программного материала. Формы и срок проведения рубежного контроля определяются преподавателем (мастером производственного обучения) с учетом индивидуальных психофизических особенностей обучающихся.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промежуточной аттестации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по дисциплинам (междисциплинарным курсам) кроме преподавателей конкретной </w:t>
      </w:r>
      <w:r>
        <w:rPr>
          <w:rFonts w:ascii="Times New Roman" w:hAnsi="Times New Roman" w:cs="Times New Roman"/>
          <w:sz w:val="28"/>
          <w:szCs w:val="28"/>
        </w:rPr>
        <w:lastRenderedPageBreak/>
        <w:t>дисциплины и мастеров производственного обучения в качестве внешних экспертов привлекаются преподаватели смежных дисциплин. Для оценки качества подготовки обучающихся и выпускников привлекаются в качестве внештатных экспертов работодатели.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3C43" w:rsidRPr="003246C0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6C0">
        <w:rPr>
          <w:rFonts w:ascii="Times New Roman" w:hAnsi="Times New Roman" w:cs="Times New Roman"/>
          <w:b/>
          <w:sz w:val="28"/>
          <w:szCs w:val="28"/>
        </w:rPr>
        <w:t xml:space="preserve">4.2. Организация итоговой аттестации выпускников-инвалидов </w:t>
      </w:r>
      <w:r w:rsidRPr="003246C0">
        <w:rPr>
          <w:rFonts w:ascii="Times New Roman" w:hAnsi="Times New Roman" w:cs="Times New Roman"/>
          <w:b/>
          <w:sz w:val="28"/>
          <w:szCs w:val="28"/>
        </w:rPr>
        <w:br/>
        <w:t>и выпускников с ограниченными возможностями здоровья</w:t>
      </w:r>
      <w:r w:rsidRPr="003246C0">
        <w:rPr>
          <w:rFonts w:ascii="Times New Roman" w:hAnsi="Times New Roman" w:cs="Times New Roman"/>
          <w:sz w:val="28"/>
          <w:szCs w:val="28"/>
        </w:rPr>
        <w:t xml:space="preserve"> </w:t>
      </w:r>
      <w:r w:rsidRPr="003246C0">
        <w:rPr>
          <w:rFonts w:ascii="Times New Roman" w:hAnsi="Times New Roman" w:cs="Times New Roman"/>
          <w:sz w:val="28"/>
          <w:szCs w:val="28"/>
        </w:rPr>
        <w:br/>
      </w:r>
      <w:r w:rsidRPr="003246C0">
        <w:rPr>
          <w:rFonts w:ascii="Times New Roman" w:hAnsi="Times New Roman" w:cs="Times New Roman"/>
          <w:b/>
          <w:sz w:val="28"/>
          <w:szCs w:val="28"/>
        </w:rPr>
        <w:t>с различными формами умственной отсталости.</w:t>
      </w:r>
    </w:p>
    <w:p w:rsidR="003B3C43" w:rsidRDefault="003B3C43" w:rsidP="003B3C4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246C0">
        <w:rPr>
          <w:sz w:val="28"/>
          <w:szCs w:val="28"/>
        </w:rPr>
        <w:t>Профессиональное обучение завершается итоговой аттестацией в форме</w:t>
      </w:r>
      <w:r w:rsidRPr="00FC6350">
        <w:rPr>
          <w:sz w:val="28"/>
          <w:szCs w:val="28"/>
        </w:rPr>
        <w:t xml:space="preserve"> квалификационного экзамена.</w:t>
      </w:r>
    </w:p>
    <w:p w:rsidR="003B3C43" w:rsidRDefault="003B3C43" w:rsidP="003B3C4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C6350">
        <w:rPr>
          <w:sz w:val="28"/>
          <w:szCs w:val="28"/>
        </w:rPr>
        <w:t xml:space="preserve">Квалификационный экзамен проводится для определения соответствия полученных знаний, умений и навыков программе профессионального обучения и установления на этой основе </w:t>
      </w:r>
      <w:r>
        <w:rPr>
          <w:sz w:val="28"/>
          <w:szCs w:val="28"/>
        </w:rPr>
        <w:t>обучающимся</w:t>
      </w:r>
      <w:r w:rsidRPr="00FC6350">
        <w:rPr>
          <w:sz w:val="28"/>
          <w:szCs w:val="28"/>
        </w:rPr>
        <w:t xml:space="preserve">, прошедшим профессиональное </w:t>
      </w:r>
      <w:proofErr w:type="gramStart"/>
      <w:r w:rsidRPr="00FC6350">
        <w:rPr>
          <w:sz w:val="28"/>
          <w:szCs w:val="28"/>
        </w:rPr>
        <w:t>обуч</w:t>
      </w:r>
      <w:r>
        <w:rPr>
          <w:sz w:val="28"/>
          <w:szCs w:val="28"/>
        </w:rPr>
        <w:t>ение, квалификационных разрядов</w:t>
      </w:r>
      <w:r w:rsidRPr="00FC6350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по</w:t>
      </w:r>
      <w:proofErr w:type="gramEnd"/>
      <w:r>
        <w:rPr>
          <w:sz w:val="28"/>
          <w:szCs w:val="28"/>
        </w:rPr>
        <w:t xml:space="preserve"> </w:t>
      </w:r>
      <w:r w:rsidRPr="00FC6350">
        <w:rPr>
          <w:sz w:val="28"/>
          <w:szCs w:val="28"/>
        </w:rPr>
        <w:t xml:space="preserve">соответствующим профессиям рабочих, должностям служащих. </w:t>
      </w:r>
    </w:p>
    <w:p w:rsidR="003B3C43" w:rsidRDefault="003B3C43" w:rsidP="003B3C4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C6350">
        <w:rPr>
          <w:sz w:val="28"/>
          <w:szCs w:val="28"/>
        </w:rPr>
        <w:t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 по про</w:t>
      </w:r>
      <w:r w:rsidR="0093408F">
        <w:rPr>
          <w:sz w:val="28"/>
          <w:szCs w:val="28"/>
        </w:rPr>
        <w:t>фессии</w:t>
      </w:r>
      <w:r w:rsidRPr="00FC6350">
        <w:rPr>
          <w:sz w:val="28"/>
          <w:szCs w:val="28"/>
        </w:rPr>
        <w:t xml:space="preserve"> </w:t>
      </w:r>
      <w:r w:rsidR="0093408F" w:rsidRPr="00E5436D">
        <w:rPr>
          <w:sz w:val="28"/>
          <w:szCs w:val="28"/>
        </w:rPr>
        <w:t>18161</w:t>
      </w:r>
      <w:r w:rsidR="0093408F">
        <w:rPr>
          <w:sz w:val="28"/>
          <w:szCs w:val="28"/>
        </w:rPr>
        <w:t xml:space="preserve"> сборщик изделий из древесины</w:t>
      </w:r>
      <w:r>
        <w:rPr>
          <w:sz w:val="28"/>
          <w:szCs w:val="28"/>
        </w:rPr>
        <w:t>.</w:t>
      </w:r>
    </w:p>
    <w:p w:rsidR="003B3C43" w:rsidRDefault="003B3C43" w:rsidP="003B3C4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B76E2">
        <w:rPr>
          <w:sz w:val="28"/>
          <w:szCs w:val="28"/>
        </w:rPr>
        <w:t xml:space="preserve"> </w:t>
      </w:r>
      <w:r w:rsidRPr="00FC6350">
        <w:rPr>
          <w:sz w:val="28"/>
          <w:szCs w:val="28"/>
        </w:rPr>
        <w:t xml:space="preserve">К проведению квалификационного экзамена привлекаются представители работодателей, их объединений. </w:t>
      </w:r>
    </w:p>
    <w:p w:rsidR="003B3C43" w:rsidRPr="00FC6350" w:rsidRDefault="003B3C43" w:rsidP="003B3C4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Обучающимся</w:t>
      </w:r>
      <w:r w:rsidRPr="00FC6350">
        <w:rPr>
          <w:sz w:val="28"/>
          <w:szCs w:val="28"/>
        </w:rPr>
        <w:t xml:space="preserve">, успешно сдавшим квалификационный экзамен, присваивается разряд по результатам профессионального обучения </w:t>
      </w:r>
      <w:r>
        <w:rPr>
          <w:sz w:val="28"/>
          <w:szCs w:val="28"/>
        </w:rPr>
        <w:br/>
      </w:r>
      <w:r w:rsidRPr="00FC6350">
        <w:rPr>
          <w:sz w:val="28"/>
          <w:szCs w:val="28"/>
        </w:rPr>
        <w:t>и выдается свидетельство о профессии рабочего</w:t>
      </w:r>
      <w:r w:rsidR="000C31A5">
        <w:rPr>
          <w:sz w:val="28"/>
          <w:szCs w:val="28"/>
        </w:rPr>
        <w:t>, должности служащего.</w:t>
      </w:r>
      <w:proofErr w:type="gramEnd"/>
    </w:p>
    <w:p w:rsidR="003B3C43" w:rsidRPr="008B3FF3" w:rsidRDefault="003B3C43" w:rsidP="003B3C43">
      <w:pPr>
        <w:autoSpaceDE w:val="0"/>
        <w:autoSpaceDN w:val="0"/>
        <w:adjustRightInd w:val="0"/>
        <w:jc w:val="both"/>
        <w:rPr>
          <w:rFonts w:ascii="Arial CYR" w:hAnsi="Arial CYR" w:cs="Arial CYR"/>
          <w:sz w:val="16"/>
          <w:szCs w:val="16"/>
        </w:rPr>
      </w:pPr>
    </w:p>
    <w:p w:rsidR="003B3C43" w:rsidRDefault="003B3C43" w:rsidP="003B3C43">
      <w:pPr>
        <w:pStyle w:val="ConsPlusNormal"/>
        <w:numPr>
          <w:ilvl w:val="0"/>
          <w:numId w:val="4"/>
        </w:numPr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Обеспечение специальных условий для обучающихся инвалидов </w:t>
      </w:r>
      <w:r>
        <w:rPr>
          <w:rFonts w:ascii="Times New Roman" w:hAnsi="Times New Roman" w:cs="Times New Roman"/>
          <w:b/>
          <w:sz w:val="28"/>
          <w:szCs w:val="28"/>
        </w:rPr>
        <w:br/>
        <w:t>и обучающихся с ограниченными возможностями</w:t>
      </w:r>
      <w:r w:rsidRPr="00FC6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6E96">
        <w:rPr>
          <w:rFonts w:ascii="Times New Roman" w:hAnsi="Times New Roman" w:cs="Times New Roman"/>
          <w:b/>
          <w:sz w:val="28"/>
          <w:szCs w:val="28"/>
        </w:rPr>
        <w:t>с различными формами умственной отсталости</w:t>
      </w:r>
    </w:p>
    <w:p w:rsidR="003B3C43" w:rsidRDefault="003B3C43" w:rsidP="003B3C4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B3C43" w:rsidRDefault="003B3C43" w:rsidP="003B3C4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 Кадровое обеспечение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Педагогические работники должны пройти повышение квалификации, </w:t>
      </w:r>
      <w:r>
        <w:rPr>
          <w:rFonts w:ascii="Times New Roman" w:hAnsi="Times New Roman" w:cs="Times New Roman"/>
          <w:sz w:val="28"/>
          <w:szCs w:val="28"/>
        </w:rPr>
        <w:br/>
        <w:t xml:space="preserve">в том числе по вопросам обучения инвалидов и лиц с ограниченными возможностями здоровья. 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инвалидов и обучающихся с ограниченными возможностями здоровья, которые учитываются при организации образовательного процесса.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3C43" w:rsidRDefault="003B3C43" w:rsidP="003B3C4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5.2. Учебно-методическое и информационное обеспечение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E560F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обеспечена учебно-методической документацией по всем дисциплинам учебного плана.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 к информационным и библиографическим ресурсам в сети Интернет для каждого обучающегося инвалида или обучающегося </w:t>
      </w:r>
      <w:r>
        <w:rPr>
          <w:rFonts w:ascii="Times New Roman" w:hAnsi="Times New Roman" w:cs="Times New Roman"/>
          <w:sz w:val="28"/>
          <w:szCs w:val="28"/>
        </w:rPr>
        <w:br/>
        <w:t>с ограниченными возможностями здоровья обеспечен предоставлением ему не менее чем одного учебного, методического печатного или электронного издания по каждой дисциплине.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циклов, изданной </w:t>
      </w:r>
      <w:r>
        <w:rPr>
          <w:rFonts w:ascii="Times New Roman" w:hAnsi="Times New Roman" w:cs="Times New Roman"/>
          <w:sz w:val="28"/>
          <w:szCs w:val="28"/>
        </w:rPr>
        <w:br/>
        <w:t>за последние 5 лет.</w:t>
      </w:r>
      <w:proofErr w:type="gramEnd"/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Библиотечный фонд помимо учебной литературы включает официальные, справочно-библиографические и периодические издания. 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самостоятельной подготовки обучающиеся инвалиды </w:t>
      </w:r>
      <w:r>
        <w:rPr>
          <w:rFonts w:ascii="Times New Roman" w:hAnsi="Times New Roman" w:cs="Times New Roman"/>
          <w:sz w:val="28"/>
          <w:szCs w:val="28"/>
        </w:rPr>
        <w:br/>
        <w:t>и обучающиеся с ограниченными возможностями здоровья обеспечены доступом к сети Интернет.</w:t>
      </w:r>
    </w:p>
    <w:p w:rsidR="003B3C43" w:rsidRDefault="003B3C43" w:rsidP="003B3C4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B3C43" w:rsidRDefault="003B3C43" w:rsidP="003B3C4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5.3. Материально-техническое обеспечение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реализации </w:t>
      </w:r>
      <w:r w:rsidRPr="00DE560F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отвечает не только общим требованиям, определенным настоящей программой, но и особым образовательным потребностям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</w:t>
      </w:r>
      <w:r w:rsidRPr="00B613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D39DB">
        <w:rPr>
          <w:rFonts w:ascii="Times New Roman" w:hAnsi="Times New Roman" w:cs="Times New Roman"/>
          <w:sz w:val="28"/>
          <w:szCs w:val="28"/>
        </w:rPr>
        <w:t>различными формами умственной отсталости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в структуре материально-технического обеспечения образовательного процесса каждой категории обучающихся инвалидов и обучающихся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ограниченными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возможности здоровья отражена специфика требований к доступной среде, в том числе организации рабочего места обучающегося.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Учебные помещения оснащены современным оборудованием </w:t>
      </w:r>
      <w:r>
        <w:rPr>
          <w:rFonts w:ascii="Times New Roman" w:hAnsi="Times New Roman" w:cs="Times New Roman"/>
          <w:sz w:val="28"/>
          <w:szCs w:val="28"/>
        </w:rPr>
        <w:br/>
        <w:t xml:space="preserve">и учебными местами с техническими средствами обучения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различными формами  умственной отсталости.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3C43" w:rsidRPr="00B61322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5.4. Требования к организации практики обучающихся инвалидов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и обучающихся с ограниченными возможностями здоровья 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61322">
        <w:rPr>
          <w:rFonts w:ascii="Times New Roman" w:hAnsi="Times New Roman" w:cs="Times New Roman"/>
          <w:b/>
          <w:sz w:val="28"/>
          <w:szCs w:val="28"/>
        </w:rPr>
        <w:t>с различными формами  умственной отсталости.</w:t>
      </w:r>
    </w:p>
    <w:p w:rsidR="003B3C43" w:rsidRDefault="003B3C43" w:rsidP="003B3C43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является обязательным разделом о</w:t>
      </w:r>
      <w:r w:rsidRPr="00DE560F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, непосредственно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ориентированных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на профессионально-практическую подготовку обучающихся, в том числе обеспечивающую подготовку и защиту квалификационного экзамена.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</w:t>
      </w:r>
      <w:r w:rsidRPr="00DE560F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E560F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производственная практика.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задачи, программа и формы отчетности по производственной практике определяется профессиональным образовательным учреждением самостоятельно с учетом особенностей психофизического развития, индивидуальных возможностей и состояния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>
        <w:rPr>
          <w:rFonts w:ascii="Times New Roman" w:hAnsi="Times New Roman" w:cs="Times New Roman"/>
          <w:sz w:val="28"/>
          <w:szCs w:val="28"/>
        </w:rPr>
        <w:br/>
        <w:t>с различными формами умственной отсталости.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  форма проведения практики устанавливается профессиональным образовательным учреждением с учетом особенностей психофизического развития, индивидуальных возможностей.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определении мест прохождения производственной практики обучающимся инвалидам профессиональное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lastRenderedPageBreak/>
        <w:t>учитывает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</w:t>
      </w:r>
    </w:p>
    <w:p w:rsidR="003B3C43" w:rsidRDefault="003B3C43" w:rsidP="003B3C4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B3C43" w:rsidRDefault="003B3C43" w:rsidP="003B3C43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5.5. Характеристика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социокультурной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среды профессионального образовательного учреждения, обеспечивающего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социальную адаптацию обучающихся инвалидов и обучающихся с ограниченными возможностями здоровья</w:t>
      </w:r>
      <w:r w:rsidRPr="001A7F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1322">
        <w:rPr>
          <w:rFonts w:ascii="Times New Roman" w:hAnsi="Times New Roman" w:cs="Times New Roman"/>
          <w:b/>
          <w:sz w:val="28"/>
          <w:szCs w:val="28"/>
        </w:rPr>
        <w:t>с различными формами  умственной отсталости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видами сопровождения учебного процесса инвалидов и лиц с ограниченными возможностями здоровья являются: организационно-педагогическое, психолого-педагогическое, профилактически-оздоровительное, социальное сопровождение: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предусмотрена возможность участия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в студенческом самоуправлении, в работе общественных организаций, спортивных секциях </w:t>
      </w:r>
      <w:r>
        <w:rPr>
          <w:rFonts w:ascii="Times New Roman" w:hAnsi="Times New Roman" w:cs="Times New Roman"/>
          <w:sz w:val="28"/>
          <w:szCs w:val="28"/>
        </w:rPr>
        <w:br/>
        <w:t>и творческих клубах;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определена возможность участия обучающихся инвалидов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обучающихся с ограниченными возможностями здоровья в олимпиадах </w:t>
      </w:r>
      <w:r>
        <w:rPr>
          <w:rFonts w:ascii="Times New Roman" w:hAnsi="Times New Roman" w:cs="Times New Roman"/>
          <w:sz w:val="28"/>
          <w:szCs w:val="28"/>
        </w:rPr>
        <w:br/>
        <w:t>и конкурсах профессионального мастерства.</w:t>
      </w:r>
    </w:p>
    <w:p w:rsidR="003B3C43" w:rsidRDefault="003B3C43" w:rsidP="003B3C43">
      <w:pPr>
        <w:pStyle w:val="ConsPlusNormal"/>
        <w:jc w:val="both"/>
      </w:pPr>
    </w:p>
    <w:p w:rsidR="003B3C43" w:rsidRDefault="003B3C43" w:rsidP="003B3C4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Реализация основной программы профессионального обучения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обучающихся инвалидов и обучающихся с ограниченными возможностями здоровья организовано как совместно с другими обучающимися.</w:t>
      </w:r>
    </w:p>
    <w:p w:rsidR="003B3C43" w:rsidRPr="001A7FFD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Предусмотрены следующие варианты  реализации </w:t>
      </w:r>
      <w:r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обучения: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обучающиеся с ограниченными возможностями здоровья учатся </w:t>
      </w:r>
      <w:r>
        <w:rPr>
          <w:rFonts w:ascii="Times New Roman" w:hAnsi="Times New Roman" w:cs="Times New Roman"/>
          <w:sz w:val="28"/>
          <w:szCs w:val="28"/>
        </w:rPr>
        <w:br/>
        <w:t>в группе</w:t>
      </w:r>
      <w:r w:rsidR="0093408F">
        <w:rPr>
          <w:rFonts w:ascii="Times New Roman" w:hAnsi="Times New Roman" w:cs="Times New Roman"/>
          <w:sz w:val="28"/>
          <w:szCs w:val="28"/>
        </w:rPr>
        <w:t xml:space="preserve"> численностью 12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обучающийся инвалид или обучающийся с ограниченными возможностями здоровья с различными формами умственной отсталости обучается по индивидуальному учебному плану.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реализации </w:t>
      </w:r>
      <w:r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для конкретного обучающегося инвалида или обучающегося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определяется профессиональным образовательным учреждением в соответствии с рекомендациями, данными по результатам медико-социальной экспертизы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комиссии, а также специальными условиями, созданными </w:t>
      </w:r>
      <w:r>
        <w:rPr>
          <w:rFonts w:ascii="Times New Roman" w:hAnsi="Times New Roman" w:cs="Times New Roman"/>
          <w:sz w:val="28"/>
          <w:szCs w:val="28"/>
        </w:rPr>
        <w:br/>
        <w:t>в профессиональном образовательном учреждении.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создание в профессиональном образовательном учреждении специальных условий, которые включают в себя как общие условия для всех обучающихся инвалидов и обучающихся с ограниченными возможностями здоровья, так и специфические условия для конкретных категорий лиц с различными нарушениями здоровья и обеспечивают реализацию их особых образовательных потребностей.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Педагогические работники, участвующие в реализации </w:t>
      </w:r>
      <w:r w:rsidRPr="001A7FFD">
        <w:rPr>
          <w:rFonts w:ascii="Times New Roman" w:hAnsi="Times New Roman" w:cs="Times New Roman"/>
          <w:sz w:val="28"/>
          <w:szCs w:val="28"/>
        </w:rPr>
        <w:t>основной программы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, ознакомлены с психофизическими особенностями обучающихся инвалидов и обучающихся с ограниченными возможностями здоровья и учитывают их при организации образовательного процесса, владеют педагогическими технологиями инклюзивного обучения </w:t>
      </w:r>
      <w:r>
        <w:rPr>
          <w:rFonts w:ascii="Times New Roman" w:hAnsi="Times New Roman" w:cs="Times New Roman"/>
          <w:sz w:val="28"/>
          <w:szCs w:val="28"/>
        </w:rPr>
        <w:br/>
        <w:t>и методами их использования в работе с инклюзивными группами обучающихся.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них предусмотрено обязательное прохождение профессиональной переподготовки или повышение квалификации в области технологий инклюзивного образования, специальной педагогики или специальной психологии.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оказания помощи в освоении учебного материала, объяснения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и подкрепления содержания дисциплин, для дополнительных индивидуальных консультаций и занятий с обучающимися инвалидами </w:t>
      </w:r>
      <w:r>
        <w:rPr>
          <w:rFonts w:ascii="Times New Roman" w:hAnsi="Times New Roman" w:cs="Times New Roman"/>
          <w:sz w:val="28"/>
          <w:szCs w:val="28"/>
        </w:rPr>
        <w:br/>
        <w:t>и обучающимися с ограниченными возможностями здоровья предусмотрено привлечение других педагогических работников, владеющих предметом.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индивидуальной работе преподавателя </w:t>
      </w:r>
      <w:r>
        <w:rPr>
          <w:rFonts w:ascii="Times New Roman" w:hAnsi="Times New Roman" w:cs="Times New Roman"/>
          <w:sz w:val="28"/>
          <w:szCs w:val="28"/>
        </w:rPr>
        <w:br/>
        <w:t>с обучающимися инвалидами и обучающимися с ограниченными возможностями здоровья с различными формами умственной отсталости.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индивидуальной работой подразумевается две формы взаимодействия с преподавателем, мастером производственного обучения: индивидуальная учебная работа (консультации), т.е. дополнительное разъяснение учебного материала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 индивидуальная воспитательная работа. 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Индивидуальные консультации по предмету становятся важным фактором, способствующим индивидуализации обучения и установлению контакта между преподавателем (мастером производственного обучения)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обучающимся инвалидом или обучающимся с ограниченными возможностями здоровья. В ходе таких консультаций снимаются вопросы, связанные с индивидуальным темпом освоения учебного материала данной категории обучающихся. 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A7FFD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A7FFD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7FFD">
        <w:rPr>
          <w:rFonts w:ascii="Times New Roman" w:hAnsi="Times New Roman" w:cs="Times New Roman"/>
          <w:sz w:val="28"/>
          <w:szCs w:val="28"/>
        </w:rPr>
        <w:t xml:space="preserve">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обеспечена учебно-методической документацией и учебно-методическими комплексами по всем дисциплинам. Содержание каждой из дисциплин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размещена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сети Интернет на сайте профессионального образовательного учреждения.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учебных занятий предусмотрено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комплексов, учебных пособий, адаптированных </w:t>
      </w:r>
      <w:r>
        <w:rPr>
          <w:rFonts w:ascii="Times New Roman" w:hAnsi="Times New Roman" w:cs="Times New Roman"/>
          <w:sz w:val="28"/>
          <w:szCs w:val="28"/>
        </w:rPr>
        <w:br/>
        <w:t>к ограничениям здоровья обучающихся.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обучающийся в течение всего периода обучения обеспечен индивидуальным неограниченным доступом к электронной информационно-образовательной среде, содержащей все электронные образовательные ресурсы, перечисленные в рабочих программах дисциплин.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с ограниченными возможностями здоровья обеспечены печатными и электронными образовательными ресурсами (программы, учебники, учебные пособия, материалы для самостоятельной работы и т.д.) 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определении мест прохождения производственной практики обучающимися инвалидами профессиональным образовательным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учреждением учитываются рекомендации, данные по результатам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 При необходимости для прохождения практики создаются специальные рабочие места в соответствии с учетом нарушенных функций </w:t>
      </w:r>
      <w:r>
        <w:rPr>
          <w:rFonts w:ascii="Times New Roman" w:hAnsi="Times New Roman" w:cs="Times New Roman"/>
          <w:sz w:val="28"/>
          <w:szCs w:val="28"/>
        </w:rPr>
        <w:br/>
        <w:t>и ограничений их жизнедеятельности.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Специальные рабочие места для трудоустройства инвалидов - рабочие места, требующие дополнительных мер по организации труда, включая адаптацию основного и вспомогательного оборудования, технического </w:t>
      </w:r>
      <w:r>
        <w:rPr>
          <w:rFonts w:ascii="Times New Roman" w:hAnsi="Times New Roman" w:cs="Times New Roman"/>
          <w:sz w:val="28"/>
          <w:szCs w:val="28"/>
        </w:rPr>
        <w:br/>
        <w:t>и организационного оснащения, дополнительного оснащения и обеспечения техническими приспособлениями с учетом индивидуальных возможностей инвалидов.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профессиональном образовательном учреждении созданы условия </w:t>
      </w:r>
      <w:r>
        <w:rPr>
          <w:rFonts w:ascii="Times New Roman" w:hAnsi="Times New Roman" w:cs="Times New Roman"/>
          <w:sz w:val="28"/>
          <w:szCs w:val="28"/>
        </w:rPr>
        <w:br/>
        <w:t>по непрерывному и комплексному сопровождению, включающего в себя:</w:t>
      </w:r>
      <w:proofErr w:type="gramEnd"/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организационно-педагогическое сопровождение  направлено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контроль учебы обучающегося инвалида или обучающегося 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с различными формами умственной отсталости в соответствии с графиком учебного процесса </w:t>
      </w:r>
      <w:r>
        <w:rPr>
          <w:rFonts w:ascii="Times New Roman" w:hAnsi="Times New Roman" w:cs="Times New Roman"/>
          <w:sz w:val="28"/>
          <w:szCs w:val="28"/>
        </w:rPr>
        <w:br/>
        <w:t>в условиях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инклюзивного обучения;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психолого-педагогическое сопровождение осуществляется для обучающихся инвалидов и обучающихся с ограниченными возможностями здоровья</w:t>
      </w:r>
      <w:r w:rsidRPr="00FA2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различными формами умственной отсталости, имеющих проблемы в обучении, общении и социальной адаптации и направлено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изучение, развитие и коррекцию личности обучающегося </w:t>
      </w:r>
      <w:r>
        <w:rPr>
          <w:rFonts w:ascii="Times New Roman" w:hAnsi="Times New Roman" w:cs="Times New Roman"/>
          <w:sz w:val="28"/>
          <w:szCs w:val="28"/>
        </w:rPr>
        <w:br/>
        <w:t>и адекватность становления его компетенций;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профилактически-оздоровительное сопровождение предусматривает решение задач, направленных на повышение психических ресурсов </w:t>
      </w:r>
      <w:r>
        <w:rPr>
          <w:rFonts w:ascii="Times New Roman" w:hAnsi="Times New Roman" w:cs="Times New Roman"/>
          <w:sz w:val="28"/>
          <w:szCs w:val="28"/>
        </w:rPr>
        <w:br/>
        <w:t>и адаптационных возможностей инвалидов и лиц с ограниченными возможностями здоровья</w:t>
      </w:r>
      <w:r w:rsidRPr="00FA2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отсталости, гармонизацию их психического состояния, профилактику обострений основного заболевания, а также на нормализацию фонового состояния, включая нормализацию иммунного статуса, что непосредственно снижает риск обострения основного заболевания;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социальное сопровождение решает широкий спектр вопросов социального характера, от которых зависит успешная учеба инвалидов и лиц с ограниченными возможностями здоровья с различными формами умственной отсталости в профессиональном образовательном учреждении. Это содействие в решении бытовых проблем проживания, транспортных вопросов, социальные выплаты, выделение материальной помощи, вопросы стипендиального обеспечения, организация досуга, летнего отдыха обучающихся инвалидов и обучающихся с ограниченными возможностями здоровья и вовлечение их в студенческое самоуправление.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Предусмотрена систематическая работа с кадрами по их ознакомлению </w:t>
      </w:r>
      <w:r>
        <w:rPr>
          <w:rFonts w:ascii="Times New Roman" w:hAnsi="Times New Roman" w:cs="Times New Roman"/>
          <w:sz w:val="28"/>
          <w:szCs w:val="28"/>
        </w:rPr>
        <w:br/>
        <w:t xml:space="preserve">с особыми образовательными потребностями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в профессиональном образовательном учреждении инвалидов и лиц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с ограниченными возможностями здоровья</w:t>
      </w:r>
      <w:r w:rsidRPr="00FA2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различными формами умственной отсталости в целях создания толерантной среды.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же, как и учебная деятельность,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представляет собой базу для адаптации.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Культурно-досуговые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мероприятия, спорт, студенческое самоуправление, совместный досуг раскрывают </w:t>
      </w:r>
      <w:r>
        <w:rPr>
          <w:rFonts w:ascii="Times New Roman" w:hAnsi="Times New Roman" w:cs="Times New Roman"/>
          <w:sz w:val="28"/>
          <w:szCs w:val="28"/>
        </w:rPr>
        <w:br/>
        <w:t xml:space="preserve">и развивают разнообразные способности и таланты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B3C43" w:rsidRDefault="003B3C43" w:rsidP="003B3C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эффективных методов подготовки конкурентоспособного работника является привлечение обучающихся инвалидов 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ограниченными возможностями здоровья с различными формами умственной отсталости к участию в конкурсах и олимпиадах профессионального мастерства на различных уровнях. Конкурсы способствуют формированию опыта творческой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создают оптимальные условия для самореализации личности, </w:t>
      </w:r>
      <w:r>
        <w:rPr>
          <w:rFonts w:ascii="Times New Roman" w:hAnsi="Times New Roman" w:cs="Times New Roman"/>
          <w:sz w:val="28"/>
          <w:szCs w:val="28"/>
        </w:rPr>
        <w:br/>
        <w:t xml:space="preserve">ее профессиональной и социальной адаптации, повышения уровня профессионального мастерства, формирования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необходимого для трудоустройства.</w:t>
      </w:r>
    </w:p>
    <w:p w:rsidR="003B3C43" w:rsidRPr="002D59C0" w:rsidRDefault="003B3C43" w:rsidP="003B3C43">
      <w:pPr>
        <w:pStyle w:val="ConsPlusNormal"/>
        <w:ind w:left="450"/>
        <w:outlineLvl w:val="2"/>
        <w:rPr>
          <w:sz w:val="28"/>
          <w:szCs w:val="28"/>
        </w:rPr>
      </w:pPr>
    </w:p>
    <w:p w:rsidR="003B3C43" w:rsidRPr="002D59C0" w:rsidRDefault="003B3C43" w:rsidP="003B3C43">
      <w:pPr>
        <w:pStyle w:val="ConsPlusNormal"/>
        <w:ind w:left="450"/>
        <w:outlineLvl w:val="2"/>
        <w:rPr>
          <w:sz w:val="28"/>
          <w:szCs w:val="28"/>
        </w:rPr>
      </w:pPr>
    </w:p>
    <w:p w:rsidR="003B3C43" w:rsidRPr="002D59C0" w:rsidRDefault="003B3C43" w:rsidP="003B3C43">
      <w:pPr>
        <w:pStyle w:val="ConsPlusNormal"/>
        <w:ind w:left="450"/>
        <w:outlineLvl w:val="2"/>
        <w:rPr>
          <w:sz w:val="28"/>
          <w:szCs w:val="28"/>
        </w:rPr>
      </w:pPr>
    </w:p>
    <w:p w:rsidR="003B3C43" w:rsidRPr="002D59C0" w:rsidRDefault="003B3C43" w:rsidP="003B3C43">
      <w:pPr>
        <w:pStyle w:val="ConsPlusNormal"/>
        <w:jc w:val="center"/>
        <w:outlineLvl w:val="2"/>
        <w:rPr>
          <w:sz w:val="28"/>
          <w:szCs w:val="28"/>
        </w:rPr>
      </w:pPr>
    </w:p>
    <w:p w:rsidR="0071063E" w:rsidRDefault="0071063E"/>
    <w:sectPr w:rsidR="0071063E" w:rsidSect="008328A0">
      <w:headerReference w:type="default" r:id="rId15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A75" w:rsidRDefault="00520A75" w:rsidP="00BE0F9B">
      <w:r>
        <w:separator/>
      </w:r>
    </w:p>
  </w:endnote>
  <w:endnote w:type="continuationSeparator" w:id="0">
    <w:p w:rsidR="00520A75" w:rsidRDefault="00520A75" w:rsidP="00BE0F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A75" w:rsidRDefault="00520A75" w:rsidP="00BE0F9B">
      <w:r>
        <w:separator/>
      </w:r>
    </w:p>
  </w:footnote>
  <w:footnote w:type="continuationSeparator" w:id="0">
    <w:p w:rsidR="00520A75" w:rsidRDefault="00520A75" w:rsidP="00BE0F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70666"/>
      <w:docPartObj>
        <w:docPartGallery w:val="Page Numbers (Top of Page)"/>
        <w:docPartUnique/>
      </w:docPartObj>
    </w:sdtPr>
    <w:sdtContent>
      <w:p w:rsidR="00514659" w:rsidRDefault="00607986">
        <w:pPr>
          <w:pStyle w:val="a6"/>
          <w:jc w:val="center"/>
        </w:pPr>
        <w:r>
          <w:fldChar w:fldCharType="begin"/>
        </w:r>
        <w:r w:rsidR="0088382A">
          <w:instrText xml:space="preserve"> PAGE   \* MERGEFORMAT </w:instrText>
        </w:r>
        <w:r>
          <w:fldChar w:fldCharType="separate"/>
        </w:r>
        <w:r w:rsidR="00083075">
          <w:rPr>
            <w:noProof/>
          </w:rPr>
          <w:t>4</w:t>
        </w:r>
        <w:r>
          <w:fldChar w:fldCharType="end"/>
        </w:r>
      </w:p>
    </w:sdtContent>
  </w:sdt>
  <w:p w:rsidR="00B61322" w:rsidRDefault="00520A7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242F"/>
    <w:multiLevelType w:val="multilevel"/>
    <w:tmpl w:val="CA6E985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95" w:hanging="115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9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4062204B"/>
    <w:multiLevelType w:val="hybridMultilevel"/>
    <w:tmpl w:val="E654EB9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191331"/>
    <w:multiLevelType w:val="hybridMultilevel"/>
    <w:tmpl w:val="ACC23400"/>
    <w:lvl w:ilvl="0" w:tplc="06CCFE5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F9418A3"/>
    <w:multiLevelType w:val="multilevel"/>
    <w:tmpl w:val="32A2D5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3C43"/>
    <w:rsid w:val="00083075"/>
    <w:rsid w:val="000C31A5"/>
    <w:rsid w:val="003B3C43"/>
    <w:rsid w:val="00410F41"/>
    <w:rsid w:val="00520A75"/>
    <w:rsid w:val="00607986"/>
    <w:rsid w:val="0071063E"/>
    <w:rsid w:val="0088382A"/>
    <w:rsid w:val="0093408F"/>
    <w:rsid w:val="00BE0F9B"/>
    <w:rsid w:val="00C50F6D"/>
    <w:rsid w:val="00E5436D"/>
    <w:rsid w:val="00F76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C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3C4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3">
    <w:name w:val="Table Grid"/>
    <w:basedOn w:val="a1"/>
    <w:uiPriority w:val="59"/>
    <w:rsid w:val="003B3C43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3B3C43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3B3C4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B3C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B3C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3B3C43"/>
    <w:pPr>
      <w:jc w:val="center"/>
    </w:pPr>
    <w:rPr>
      <w:szCs w:val="20"/>
    </w:rPr>
  </w:style>
  <w:style w:type="character" w:customStyle="1" w:styleId="a9">
    <w:name w:val="Название Знак"/>
    <w:basedOn w:val="a0"/>
    <w:link w:val="a8"/>
    <w:rsid w:val="003B3C4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830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30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170C5E0B9D5BB54EE081F4EE5BBA14CC15732585BE238556F0F4B5845EBD881DE2A01B27ABD943B329C655wEI5F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93CC5CB3E393277BC969299D654CC1C98CB863E98AB6DCAF52E55F3AC4562F64DD416E4464C71352eBb1J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3CC5CB3E393277BC9693786704CC1C98CBF60E982B7DCAF52E55F3AC4562F64DD416E4464C71353eBbDJ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93CC5CB3E393277BC969299D654CC1C98CB56CED87B8DCAF52E55F3AC4562F64DD416E4464C61356eBbC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3CC5CB3E393277BC969299D654CC1C98CB464EB8AB6DCAF52E55F3AC4562F64DD416E4463eCb3J" TargetMode="External"/><Relationship Id="rId14" Type="http://schemas.openxmlformats.org/officeDocument/2006/relationships/hyperlink" Target="consultantplus://offline/ref=8BF59DB9C35D6199799F0F648E4300AC25B3651FE5FF107F5FD5C490E6E1F39EFF4D12052B4ADBvFO5J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4170</Words>
  <Characters>23769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User</cp:lastModifiedBy>
  <cp:revision>4</cp:revision>
  <dcterms:created xsi:type="dcterms:W3CDTF">2018-04-09T13:32:00Z</dcterms:created>
  <dcterms:modified xsi:type="dcterms:W3CDTF">2018-04-10T07:55:00Z</dcterms:modified>
</cp:coreProperties>
</file>