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99" w:rsidRDefault="004548D4" w:rsidP="00FC1399">
      <w:r>
        <w:rPr>
          <w:rFonts w:ascii="Times New Roman" w:eastAsiaTheme="majorEastAsia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99" w:rsidRDefault="00FC1399" w:rsidP="00FC1399">
      <w:pPr>
        <w:spacing w:after="0"/>
      </w:pPr>
    </w:p>
    <w:p w:rsidR="004548D4" w:rsidRDefault="004548D4" w:rsidP="00FC1399">
      <w:pPr>
        <w:spacing w:after="0"/>
      </w:pPr>
    </w:p>
    <w:p w:rsidR="004548D4" w:rsidRPr="00A07EF5" w:rsidRDefault="004548D4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lastRenderedPageBreak/>
        <w:t>Тема № 1 Вводное занятие. Безопасность труда и пожарная безопасность в учебных мастерских.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07EF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07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EF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07EF5">
        <w:rPr>
          <w:rFonts w:ascii="Times New Roman" w:hAnsi="Times New Roman" w:cs="Times New Roman"/>
          <w:sz w:val="28"/>
          <w:szCs w:val="28"/>
        </w:rPr>
        <w:t>роизводственные и воспитательные задачи курса .Сфера применения приобретаемых по курсу знаний и умений. Производительный труд-основа овладения курсом.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Содержание труда. Этапы профессионального роста и трудового становления рабочего.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Ознакомление учащихся с мастерской, с организацией рабочего места, порядком получения и сдачи инструмента и приспособлений.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Ознакомление с режимом работы,  формами организации труда и правилами внутреннего распорядка в учебных мастерских.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Формы морального и материального стимулирования труда рабочих на производстве и труда учащихся.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Требования безопасности труда в учебных мастерских и на рабочих местах. Причины травматизма. Виды травм. Меры предупреждения травматизма. Основные правила и инструкции по безопасности труда, их выполнение.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Основные правила </w:t>
      </w:r>
      <w:proofErr w:type="spellStart"/>
      <w:r w:rsidRPr="00A07EF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A07EF5">
        <w:rPr>
          <w:rFonts w:ascii="Times New Roman" w:hAnsi="Times New Roman" w:cs="Times New Roman"/>
          <w:sz w:val="28"/>
          <w:szCs w:val="28"/>
        </w:rPr>
        <w:t>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Пожарная безопасность. Причины пожаров в помещениях учебных заведений.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2 Экскурсия на производство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Учебно-воспитательные задачи экскурсии.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Ознакомление со структурой и основным оборудованием. Ознакомление с планом социального развития, коллективным  договором предприятия, с формами участия рабочих в управлении предприятия. Ознакомление с продукцией выпускаемой предприятием, системой контроля качества продукции.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3 Основы резания древесины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-виды ножовок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-резание поперек волокон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-резание вдоль волокон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уметь: распиливать вдоль и поперек волокон.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4 Ознакомление и освоение приемов работы с разметочно-измерительным инструментом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-рулетка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-рейсмус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-штангенциркуль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lastRenderedPageBreak/>
        <w:t>-уровень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-угольник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-линейка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Приемы работы с разметочно-измерительным инструментом.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 Ознакомление с рабочими чертежами.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уметь: размечать заготовки и читать простые чертежи.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5 Теска древесины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работы топором с соблюдением ТБ с приемами тески.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Ознакомление с приемами укладки бревен в конструкцию.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Ознакомление с видами соединений.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Должен уметь: обтесать бревно и обтесать </w:t>
      </w:r>
      <w:proofErr w:type="spellStart"/>
      <w:r w:rsidRPr="00A07EF5">
        <w:rPr>
          <w:rFonts w:ascii="Times New Roman" w:hAnsi="Times New Roman" w:cs="Times New Roman"/>
          <w:sz w:val="28"/>
          <w:szCs w:val="28"/>
        </w:rPr>
        <w:t>некромленую</w:t>
      </w:r>
      <w:proofErr w:type="spellEnd"/>
      <w:r w:rsidRPr="00A07EF5">
        <w:rPr>
          <w:rFonts w:ascii="Times New Roman" w:hAnsi="Times New Roman" w:cs="Times New Roman"/>
          <w:sz w:val="28"/>
          <w:szCs w:val="28"/>
        </w:rPr>
        <w:t xml:space="preserve">  доску.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6 Пиление древесины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Освоение пиления древесины. 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приемов разводки и заточки пил.</w:t>
      </w:r>
    </w:p>
    <w:p w:rsidR="00FC1399" w:rsidRPr="00FC1399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уметь: произвести заточку пил и усвоить пиление древесины.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7 Строгание древесины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Ознакомление со строгальным инструментом.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приемов работы с рубанком при обработке доски, бруска.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Освоение работы с </w:t>
      </w:r>
      <w:proofErr w:type="spellStart"/>
      <w:r w:rsidRPr="00A07EF5">
        <w:rPr>
          <w:rFonts w:ascii="Times New Roman" w:hAnsi="Times New Roman" w:cs="Times New Roman"/>
          <w:sz w:val="28"/>
          <w:szCs w:val="28"/>
        </w:rPr>
        <w:t>шершебелем</w:t>
      </w:r>
      <w:proofErr w:type="spellEnd"/>
      <w:r w:rsidRPr="00A07EF5">
        <w:rPr>
          <w:rFonts w:ascii="Times New Roman" w:hAnsi="Times New Roman" w:cs="Times New Roman"/>
          <w:sz w:val="28"/>
          <w:szCs w:val="28"/>
        </w:rPr>
        <w:t>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уметь: отстрогать брусок в нужный размер, отстрогать доску.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8 Долбление и резание древесины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технологического процесса работы с режущим инструментом.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Приемы долбления глухих и сквозных гнезд.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Резание стамеской по разметке вдоль и поперек волокон.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уметь: произвести долбление глухих и сквозных гнезд, научиться работать стамеской.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9 Выборка шипов и проушин в заготовках и деталях.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Подготовка материалов: строгание, пиление.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Подготовка и разметка готовых деталей, материалов.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Изучение технологической последовательности сборки.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Сборка различных видов узлов.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Подгонка деталей.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</w:t>
      </w:r>
      <w:proofErr w:type="gramStart"/>
      <w:r w:rsidRPr="00A07E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EF5">
        <w:rPr>
          <w:rFonts w:ascii="Times New Roman" w:hAnsi="Times New Roman" w:cs="Times New Roman"/>
          <w:sz w:val="28"/>
          <w:szCs w:val="28"/>
        </w:rPr>
        <w:t xml:space="preserve"> подготовить материалы, изготовить детали, собрать детали, подогнать.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lastRenderedPageBreak/>
        <w:t>Тема № 10 Сверление древесины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приемов работы со сверлами и перьевыми сверлами.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Заточка сверл.</w:t>
      </w:r>
    </w:p>
    <w:p w:rsidR="00FC1399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уметь: произвести сверление отверстий разными видами сверл, заточить сверло.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11 Сращивание и сплачивание щитов и дверных полотен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Подготовка материалов: строгание, пиление.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Сращивание щитов продольное со склейкой, поперечное со склейкой.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Склеивание материалов в щиты.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Разметка под фурнитуру.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Установка крепежной фурнитуры.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уметь: склеить щиты, установить крепежную фурнитуру.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12 Работы с электроинструментом для сборки изделий из древесины.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технологического процесса  ТБ при работе с ручным электроинструментом: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-фрезер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A07EF5">
        <w:rPr>
          <w:rFonts w:ascii="Times New Roman" w:hAnsi="Times New Roman" w:cs="Times New Roman"/>
          <w:sz w:val="28"/>
          <w:szCs w:val="28"/>
        </w:rPr>
        <w:t>электролобзик</w:t>
      </w:r>
      <w:proofErr w:type="spellEnd"/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-торцовочная пила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-шлифовальная машина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7EF5">
        <w:rPr>
          <w:rFonts w:ascii="Times New Roman" w:hAnsi="Times New Roman" w:cs="Times New Roman"/>
          <w:sz w:val="28"/>
          <w:szCs w:val="28"/>
        </w:rPr>
        <w:t>шуруповерт</w:t>
      </w:r>
      <w:bookmarkStart w:id="0" w:name="_GoBack"/>
      <w:bookmarkEnd w:id="0"/>
      <w:proofErr w:type="spellEnd"/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7EF5">
        <w:rPr>
          <w:rFonts w:ascii="Times New Roman" w:hAnsi="Times New Roman" w:cs="Times New Roman"/>
          <w:sz w:val="28"/>
          <w:szCs w:val="28"/>
        </w:rPr>
        <w:t>электрорубанок</w:t>
      </w:r>
      <w:proofErr w:type="spellEnd"/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уметь: работать с электроинструментом с соблюдением ТБ.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13 Технология сборки корпусной мебели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Сборка корпусной мебели:  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-щитовых</w:t>
      </w:r>
      <w:proofErr w:type="gramStart"/>
      <w:r w:rsidRPr="00A07E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EF5">
        <w:rPr>
          <w:rFonts w:ascii="Times New Roman" w:hAnsi="Times New Roman" w:cs="Times New Roman"/>
          <w:sz w:val="28"/>
          <w:szCs w:val="28"/>
        </w:rPr>
        <w:t xml:space="preserve">рамочных  ,каркасных ,смешанных стенок                                                                                                                                        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-ящиков</w:t>
      </w:r>
      <w:proofErr w:type="gramStart"/>
      <w:r w:rsidRPr="00A07EF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07EF5">
        <w:rPr>
          <w:rFonts w:ascii="Times New Roman" w:hAnsi="Times New Roman" w:cs="Times New Roman"/>
          <w:sz w:val="28"/>
          <w:szCs w:val="28"/>
        </w:rPr>
        <w:t>полуящиков</w:t>
      </w:r>
      <w:proofErr w:type="spellEnd"/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-шкафов</w:t>
      </w:r>
      <w:proofErr w:type="gramStart"/>
      <w:r w:rsidRPr="00A07E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EF5">
        <w:rPr>
          <w:rFonts w:ascii="Times New Roman" w:hAnsi="Times New Roman" w:cs="Times New Roman"/>
          <w:sz w:val="28"/>
          <w:szCs w:val="28"/>
        </w:rPr>
        <w:t>тумб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 Должен уметь: из поставленного пакета деталей  собрать мебель простых форм.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14 Установка мебельной арматуры и фурнитуры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технологического процесса установки мебельной арматуры и фурнитуры: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-установка дверных петель и шарниров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-установка дверных ручек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lastRenderedPageBreak/>
        <w:t>-врезка замков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-установка направляющей фурнитуры для ящиков</w:t>
      </w:r>
    </w:p>
    <w:p w:rsidR="00FC1399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Должен уметь: установить арматуру и фурнитуру. 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15 Технология сборки сложных мебельных конструкций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Сборка столов: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-обеденных 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-офисных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-обеденных зон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-раздвижных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-столов «бабочек»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-трансформируемых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Сборка мебели для сидения и лежания: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-сиденья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-диван-кроватей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-кресел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-кресел-кроватей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-стульев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 xml:space="preserve">Должен уметь </w:t>
      </w:r>
      <w:proofErr w:type="gramStart"/>
      <w:r w:rsidRPr="00A07EF5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07EF5">
        <w:rPr>
          <w:rFonts w:ascii="Times New Roman" w:hAnsi="Times New Roman" w:cs="Times New Roman"/>
          <w:sz w:val="28"/>
          <w:szCs w:val="28"/>
        </w:rPr>
        <w:t xml:space="preserve"> соблюдением правил ТБ и установки арматуры собрать обеденную зону ,сложный офисный стол ,диван-кровать ,стул.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16 Установка зеркал и стекол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Ознакомление с правилами ТБ при работе с зеркалами и стеклами разной толщины.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технологического процесса работы со стеклорезом: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-роликовый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-алмазный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уметь: с соблюдением правил ТБ вырезать стекло в требуемый размер и установить его в раму или на мебельную фурнитуру.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EF5">
        <w:rPr>
          <w:rFonts w:ascii="Times New Roman" w:hAnsi="Times New Roman" w:cs="Times New Roman"/>
          <w:b/>
          <w:sz w:val="28"/>
          <w:szCs w:val="28"/>
        </w:rPr>
        <w:t>Тема № 17 Ремонт и реставрация изделий из древесины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приемов реставрации деревянных изделий: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-врезка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-частичная замена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-поэлементная замена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Освоение технологического процесса реставрации лакокрасочного покрытия и дефектов отделки.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Работа с лаками и покрытиями.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F5">
        <w:rPr>
          <w:rFonts w:ascii="Times New Roman" w:hAnsi="Times New Roman" w:cs="Times New Roman"/>
          <w:sz w:val="28"/>
          <w:szCs w:val="28"/>
        </w:rPr>
        <w:t>Должен уметь : частично или полностью отремонтировать изделие</w:t>
      </w:r>
      <w:proofErr w:type="gramStart"/>
      <w:r w:rsidRPr="00A07E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EF5">
        <w:rPr>
          <w:rFonts w:ascii="Times New Roman" w:hAnsi="Times New Roman" w:cs="Times New Roman"/>
          <w:sz w:val="28"/>
          <w:szCs w:val="28"/>
        </w:rPr>
        <w:t>исправить дефект лакокрасочного покрытия ,работать с лаком.</w:t>
      </w: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399" w:rsidRPr="00A07EF5" w:rsidRDefault="00FC1399" w:rsidP="00FC1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5E7" w:rsidRDefault="002005E7"/>
    <w:sectPr w:rsidR="002005E7" w:rsidSect="0020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399"/>
    <w:rsid w:val="002005E7"/>
    <w:rsid w:val="004548D4"/>
    <w:rsid w:val="00F241EC"/>
    <w:rsid w:val="00FC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9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C139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C13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C139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C13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8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3D03B-A6C6-4550-91C2-A1ED41FE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2018-04-11T08:01:00Z</dcterms:created>
  <dcterms:modified xsi:type="dcterms:W3CDTF">2018-04-11T09:19:00Z</dcterms:modified>
</cp:coreProperties>
</file>